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58" w:rsidRDefault="00504D58" w:rsidP="00504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04D58" w:rsidRDefault="00504D58" w:rsidP="00504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04D58" w:rsidRDefault="00504D58" w:rsidP="00504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БАЛАГАНСКИЙ РАЙОН</w:t>
      </w:r>
    </w:p>
    <w:p w:rsidR="00504D58" w:rsidRDefault="00504D58" w:rsidP="00504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04D58" w:rsidRDefault="00504D58" w:rsidP="00504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ШАРАГАЙСКОГО МУНИЦИПАЛЬНОГО ОБРАЗОВАНИЯ</w:t>
      </w:r>
    </w:p>
    <w:p w:rsidR="00504D58" w:rsidRDefault="00504D58" w:rsidP="00504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D58" w:rsidRDefault="00504D58" w:rsidP="00504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04D58" w:rsidRDefault="00504D58" w:rsidP="00504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D58" w:rsidRDefault="00504D58" w:rsidP="00504D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09 ноября 2017 г.                           с. Шарагай                                                 № 46                                                                                                                        </w:t>
      </w:r>
    </w:p>
    <w:p w:rsidR="00504D58" w:rsidRDefault="00504D58" w:rsidP="00504D58">
      <w:pPr>
        <w:pStyle w:val="a4"/>
        <w:rPr>
          <w:sz w:val="24"/>
          <w:szCs w:val="24"/>
        </w:rPr>
      </w:pP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основных направлений </w:t>
      </w:r>
      <w:proofErr w:type="gramStart"/>
      <w:r>
        <w:rPr>
          <w:rFonts w:ascii="Times New Roman" w:hAnsi="Times New Roman"/>
          <w:sz w:val="24"/>
          <w:szCs w:val="24"/>
        </w:rPr>
        <w:t>бюджетной</w:t>
      </w:r>
      <w:proofErr w:type="gramEnd"/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политики Шарагайского муниципального образования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год и на плановый период 2019 – 2020 годов</w:t>
      </w:r>
    </w:p>
    <w:p w:rsidR="00504D58" w:rsidRDefault="00504D58" w:rsidP="00504D58">
      <w:pPr>
        <w:pStyle w:val="a4"/>
        <w:tabs>
          <w:tab w:val="left" w:pos="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4D58" w:rsidRDefault="00504D58" w:rsidP="00504D58">
      <w:pPr>
        <w:pStyle w:val="a4"/>
        <w:tabs>
          <w:tab w:val="left" w:pos="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Руководствуясь, статьями 172, 184.2 Бюджетного кодекса Российской Федерации, статьей 15 Федерального закона от 06.10.2003 г. № 131-ФЗ « Об общих принципах организации местного самоуправления в Российской Федерации», на основании ст. 21 Положения о Бюджетном процессе в Шарагайском муниципальном образовании, утвержденного решением Думы Шарагайского муниципального образования от 03.06.2016 г. № 27-2, статьи 61 Устава Шарагайского муниципального образования</w:t>
      </w:r>
      <w:proofErr w:type="gramEnd"/>
    </w:p>
    <w:p w:rsidR="00504D58" w:rsidRDefault="00504D58" w:rsidP="00504D58">
      <w:pPr>
        <w:pStyle w:val="a4"/>
        <w:tabs>
          <w:tab w:val="left" w:pos="4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04D58" w:rsidRDefault="00504D58" w:rsidP="00504D58">
      <w:pPr>
        <w:pStyle w:val="a4"/>
        <w:tabs>
          <w:tab w:val="left" w:pos="4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504D58" w:rsidRDefault="00504D58" w:rsidP="00504D58">
      <w:pPr>
        <w:pStyle w:val="a4"/>
        <w:tabs>
          <w:tab w:val="left" w:pos="4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04D58" w:rsidRDefault="00504D58" w:rsidP="00504D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основные направления бюджетной политики Шарагайского муниципального образования на 2018 год и плановый период 2019 – 2020 годов         (приложение 1).</w:t>
      </w:r>
    </w:p>
    <w:p w:rsidR="00504D58" w:rsidRDefault="00780BCB" w:rsidP="00504D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 администрации</w:t>
      </w:r>
      <w:r w:rsidR="00504D58">
        <w:rPr>
          <w:rFonts w:ascii="Times New Roman" w:hAnsi="Times New Roman"/>
          <w:bCs/>
          <w:sz w:val="24"/>
          <w:szCs w:val="24"/>
        </w:rPr>
        <w:t xml:space="preserve"> от 25.11.2016 г. № 105 «Об основных направлениях бюджетной политики Шарагайского муниципального образования на 2017 год и на плановый период 2018 и 2019 годов» считать утратившим силу.</w:t>
      </w:r>
    </w:p>
    <w:p w:rsidR="00BB5BFC" w:rsidRDefault="00BB5BFC" w:rsidP="00BB5B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Опубликовать  настоящее  постановление  в печатном средстве </w:t>
      </w:r>
      <w:proofErr w:type="gramStart"/>
      <w:r>
        <w:t>массовой</w:t>
      </w:r>
      <w:proofErr w:type="gramEnd"/>
    </w:p>
    <w:p w:rsidR="00BB5BFC" w:rsidRDefault="00BB5BFC" w:rsidP="00BB5BFC">
      <w:pPr>
        <w:pStyle w:val="a5"/>
        <w:tabs>
          <w:tab w:val="left" w:pos="180"/>
          <w:tab w:val="left" w:pos="360"/>
        </w:tabs>
        <w:spacing w:before="0" w:beforeAutospacing="0" w:after="0" w:afterAutospacing="0"/>
      </w:pPr>
      <w:r>
        <w:t xml:space="preserve">         информации населения «Шарагайский вестник» и разместить на </w:t>
      </w:r>
      <w:proofErr w:type="gramStart"/>
      <w:r>
        <w:t>официальном</w:t>
      </w:r>
      <w:proofErr w:type="gramEnd"/>
      <w:r>
        <w:t xml:space="preserve"> </w:t>
      </w:r>
    </w:p>
    <w:p w:rsidR="00BB5BFC" w:rsidRDefault="00BB5BFC" w:rsidP="00BB5BFC">
      <w:pPr>
        <w:pStyle w:val="a5"/>
        <w:tabs>
          <w:tab w:val="left" w:pos="180"/>
          <w:tab w:val="left" w:pos="360"/>
        </w:tabs>
        <w:spacing w:before="0" w:beforeAutospacing="0" w:after="0" w:afterAutospacing="0"/>
      </w:pPr>
      <w:r>
        <w:t xml:space="preserve">         сайте администрации Шарагайского муниципального образования </w:t>
      </w:r>
      <w:proofErr w:type="gramStart"/>
      <w:r>
        <w:t>в</w:t>
      </w:r>
      <w:proofErr w:type="gramEnd"/>
    </w:p>
    <w:p w:rsidR="00504D58" w:rsidRDefault="00BB5BFC" w:rsidP="00BB5BFC">
      <w:pPr>
        <w:pStyle w:val="a5"/>
        <w:shd w:val="clear" w:color="auto" w:fill="FFFFFF"/>
        <w:spacing w:before="0" w:beforeAutospacing="0" w:after="0" w:afterAutospacing="0"/>
        <w:ind w:left="420"/>
      </w:pPr>
      <w:r>
        <w:t xml:space="preserve">  информационно-телекоммуникационной сети «Интернет </w:t>
      </w:r>
    </w:p>
    <w:p w:rsidR="00504D58" w:rsidRDefault="00BB5BFC" w:rsidP="00504D58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4</w:t>
      </w:r>
      <w:r w:rsidR="00504D58">
        <w:rPr>
          <w:rFonts w:ascii="Times New Roman" w:hAnsi="Times New Roman"/>
          <w:bCs/>
          <w:sz w:val="24"/>
          <w:szCs w:val="24"/>
        </w:rPr>
        <w:t xml:space="preserve">.  Данное постановление вступает в силу со дня его официального опубликования, </w:t>
      </w:r>
    </w:p>
    <w:p w:rsidR="00504D58" w:rsidRDefault="00504D58" w:rsidP="00504D58">
      <w:pPr>
        <w:tabs>
          <w:tab w:val="left" w:pos="1710"/>
        </w:tabs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 не ранее 1 января 2018 года.</w:t>
      </w:r>
    </w:p>
    <w:p w:rsidR="00BB5BFC" w:rsidRPr="00BB5BFC" w:rsidRDefault="00BB5BFC" w:rsidP="00BB5BFC">
      <w:pPr>
        <w:pStyle w:val="a6"/>
        <w:numPr>
          <w:ilvl w:val="0"/>
          <w:numId w:val="4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B5BFC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BB5BFC">
        <w:rPr>
          <w:rFonts w:ascii="Times New Roman" w:hAnsi="Times New Roman"/>
          <w:sz w:val="24"/>
          <w:szCs w:val="24"/>
        </w:rPr>
        <w:t xml:space="preserve">  исполнением  настоящего  постановления оставляю за собой.  </w:t>
      </w:r>
    </w:p>
    <w:p w:rsidR="00504D58" w:rsidRDefault="00504D58" w:rsidP="00504D58">
      <w:pPr>
        <w:pStyle w:val="a4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Глава Шарагайского муниципального образования    </w:t>
      </w:r>
    </w:p>
    <w:p w:rsidR="00504D58" w:rsidRDefault="00504D58" w:rsidP="00504D5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В.И.Киселёв</w:t>
      </w:r>
    </w:p>
    <w:p w:rsidR="00504D58" w:rsidRDefault="00504D58" w:rsidP="00504D58">
      <w:pPr>
        <w:pStyle w:val="a4"/>
        <w:ind w:left="720"/>
        <w:rPr>
          <w:sz w:val="24"/>
          <w:szCs w:val="24"/>
        </w:rPr>
      </w:pPr>
    </w:p>
    <w:p w:rsidR="00504D58" w:rsidRDefault="00504D58" w:rsidP="00504D58">
      <w:pPr>
        <w:pStyle w:val="a4"/>
        <w:ind w:left="720"/>
        <w:rPr>
          <w:sz w:val="24"/>
          <w:szCs w:val="24"/>
        </w:rPr>
      </w:pPr>
    </w:p>
    <w:p w:rsidR="00504D58" w:rsidRDefault="00504D58" w:rsidP="00504D58">
      <w:pPr>
        <w:pStyle w:val="a4"/>
        <w:ind w:left="720"/>
        <w:rPr>
          <w:sz w:val="24"/>
          <w:szCs w:val="24"/>
        </w:rPr>
      </w:pPr>
    </w:p>
    <w:p w:rsidR="00504D58" w:rsidRDefault="00504D58" w:rsidP="00504D58">
      <w:pPr>
        <w:pStyle w:val="a4"/>
        <w:ind w:left="720"/>
        <w:rPr>
          <w:sz w:val="24"/>
          <w:szCs w:val="24"/>
        </w:rPr>
      </w:pPr>
    </w:p>
    <w:p w:rsidR="00504D58" w:rsidRDefault="00504D58" w:rsidP="00504D58">
      <w:pPr>
        <w:pStyle w:val="a4"/>
        <w:ind w:left="720"/>
        <w:rPr>
          <w:sz w:val="24"/>
          <w:szCs w:val="24"/>
        </w:rPr>
      </w:pPr>
    </w:p>
    <w:p w:rsidR="00504D58" w:rsidRDefault="00504D58" w:rsidP="00504D58">
      <w:pPr>
        <w:pStyle w:val="a4"/>
        <w:ind w:left="720"/>
        <w:rPr>
          <w:sz w:val="24"/>
          <w:szCs w:val="24"/>
        </w:rPr>
      </w:pPr>
    </w:p>
    <w:p w:rsidR="00504D58" w:rsidRDefault="00504D58" w:rsidP="00504D58">
      <w:pPr>
        <w:pStyle w:val="a4"/>
        <w:ind w:left="720"/>
        <w:rPr>
          <w:sz w:val="24"/>
          <w:szCs w:val="24"/>
        </w:rPr>
      </w:pPr>
    </w:p>
    <w:p w:rsidR="00504D58" w:rsidRDefault="00504D58" w:rsidP="00504D58">
      <w:pPr>
        <w:pStyle w:val="a4"/>
        <w:ind w:left="720"/>
        <w:rPr>
          <w:sz w:val="24"/>
          <w:szCs w:val="24"/>
        </w:rPr>
      </w:pPr>
    </w:p>
    <w:p w:rsidR="00504D58" w:rsidRDefault="00504D58" w:rsidP="00504D58">
      <w:pPr>
        <w:pStyle w:val="a4"/>
        <w:ind w:left="720"/>
        <w:rPr>
          <w:sz w:val="24"/>
          <w:szCs w:val="24"/>
        </w:rPr>
      </w:pPr>
    </w:p>
    <w:p w:rsidR="00504D58" w:rsidRDefault="00504D58" w:rsidP="00504D58">
      <w:pPr>
        <w:pStyle w:val="a4"/>
        <w:ind w:left="720"/>
        <w:rPr>
          <w:sz w:val="24"/>
          <w:szCs w:val="24"/>
        </w:rPr>
      </w:pPr>
    </w:p>
    <w:p w:rsidR="00504D58" w:rsidRDefault="00504D58" w:rsidP="00504D58">
      <w:pPr>
        <w:pStyle w:val="a4"/>
        <w:ind w:left="720"/>
        <w:rPr>
          <w:sz w:val="24"/>
          <w:szCs w:val="24"/>
        </w:rPr>
      </w:pPr>
    </w:p>
    <w:p w:rsidR="00504D58" w:rsidRDefault="00504D58" w:rsidP="00504D58">
      <w:pPr>
        <w:pStyle w:val="a4"/>
        <w:rPr>
          <w:sz w:val="20"/>
          <w:szCs w:val="20"/>
        </w:rPr>
      </w:pPr>
    </w:p>
    <w:p w:rsidR="00504D58" w:rsidRDefault="00504D58" w:rsidP="00504D58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</w:p>
    <w:p w:rsidR="00504D58" w:rsidRDefault="00BB5BFC" w:rsidP="00BB5BFC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504D58">
        <w:rPr>
          <w:rFonts w:ascii="Times New Roman" w:hAnsi="Times New Roman"/>
          <w:sz w:val="20"/>
          <w:szCs w:val="20"/>
        </w:rPr>
        <w:t>Приложение 1</w:t>
      </w:r>
    </w:p>
    <w:p w:rsidR="00504D58" w:rsidRDefault="00BB5BFC" w:rsidP="00BB5BFC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504D58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04D58" w:rsidRDefault="00BB5BFC" w:rsidP="00BB5BFC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504D58">
        <w:rPr>
          <w:rFonts w:ascii="Times New Roman" w:hAnsi="Times New Roman"/>
          <w:sz w:val="20"/>
          <w:szCs w:val="20"/>
        </w:rPr>
        <w:t>Шарагайского муниципального образования</w:t>
      </w:r>
    </w:p>
    <w:p w:rsidR="00504D58" w:rsidRDefault="00BB5BFC" w:rsidP="00BB5BFC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от  09.11.</w:t>
      </w:r>
      <w:r w:rsidR="00504D58">
        <w:rPr>
          <w:rFonts w:ascii="Times New Roman" w:hAnsi="Times New Roman"/>
          <w:sz w:val="20"/>
          <w:szCs w:val="20"/>
        </w:rPr>
        <w:t xml:space="preserve">.2017 г. № </w:t>
      </w:r>
      <w:r>
        <w:rPr>
          <w:rFonts w:ascii="Times New Roman" w:hAnsi="Times New Roman"/>
          <w:sz w:val="20"/>
          <w:szCs w:val="20"/>
        </w:rPr>
        <w:t>46</w:t>
      </w:r>
    </w:p>
    <w:p w:rsidR="00BB5BFC" w:rsidRDefault="00BB5BFC" w:rsidP="00BB5BFC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504D58" w:rsidRDefault="00504D58" w:rsidP="00BB5BFC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504D58" w:rsidRDefault="00504D58" w:rsidP="00504D5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бюджетной политики</w:t>
      </w:r>
    </w:p>
    <w:p w:rsidR="00504D58" w:rsidRDefault="00504D58" w:rsidP="00504D5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Шарагайского муниципального образования на 2018 год</w:t>
      </w:r>
    </w:p>
    <w:p w:rsidR="00504D58" w:rsidRDefault="00504D58" w:rsidP="00504D5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 плановый период 2019 – 2020 годов.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бюджетной политики Шарагайского муниципального образования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далее местный бюджет) на 2018 год и плановый период 2019 – 2020 годов   ( далее - Основные направления) разработаны в соответствии со статьей 172 Бюджетного кодекса Российской Федерации, с учетом основных направлений бюджетной политики Российской Федерации на 2018 го и плановый период 2019 – 2020 годов, Прогноза социально-экономического развития Шарагайского муниципального образования на среднесрочный период 2018 – 2020 годов и определяют условия, принимаемые для составления проекта бюджета на 2018 год и подходы к его формированию с учетом сложившейся экономической ситуации.</w:t>
      </w:r>
    </w:p>
    <w:p w:rsidR="00504D58" w:rsidRDefault="00504D58" w:rsidP="00504D5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цели и задачи бюджетной политики местного бюджета в 2018 году</w:t>
      </w:r>
    </w:p>
    <w:p w:rsidR="00504D58" w:rsidRDefault="00504D58" w:rsidP="00504D5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период 2019 – 2020 годов</w:t>
      </w:r>
    </w:p>
    <w:p w:rsidR="00504D58" w:rsidRDefault="00504D58" w:rsidP="00504D5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Целью Основных направлений бюджетной политики является описание условий, принимаемых для составления проекта местного бюджета на 2018 год.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Задачами основных направлений бюджетной политики является определение подходов к планированию доходов и расходов, источников финансирования местного бюджета на 2018 год.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Основные направления ориентированы на обеспечение устойчивого развития экономики и социальной стабильности в Шарагайском муниципальном образовании в 2018 – 2020 годах.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Бюджетная политика местного бюджета реализуется на основе бюджетных     принципов, установленных Бюджетным кодексом Российской Федерации с соблюдением принципа единства бюджетной системы Российской Федерации.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Приоритеты расходов местного бюджета определены с учетом целей социально-экономического развития местного бюджета, направлены на повышение эффективности управления муниципальными финансами и обеспечивают  преемственность целей и задач 2017 года.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В условиях возрастающей бюджетной нагрузки, обусловленной макроэкономическими факторами влияния на экономическую ситуацию в целом, в качестве основного  направления бюджетной политики сохраняет свою актуальность повышение эффективности бюджетных расходов.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Для приведения муниципальных финансов местного бюджета с 2018 года в соответствии новому состоянию экономики определить Основные направления бюджетной политики в местном бюджете:</w:t>
      </w:r>
    </w:p>
    <w:p w:rsidR="00504D58" w:rsidRDefault="00504D58" w:rsidP="00504D5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предсказуемости бюджетной политики влияющей на долгосрочную сбалансированность и устойчивость местного бюджета.</w:t>
      </w:r>
    </w:p>
    <w:p w:rsidR="00504D58" w:rsidRDefault="00504D58" w:rsidP="00504D5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достоверности экономического прогнозирования, повышение надежности и расширение горизонта прогноза социально-экономического развития    Шарагайского муниципального образования.</w:t>
      </w:r>
    </w:p>
    <w:p w:rsidR="00504D58" w:rsidRDefault="00504D58" w:rsidP="00504D5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Оптимизация деятельности заказчиков по закупке товаров, работ и услуг и осуществление обоснованности муниципальных закупок.</w:t>
      </w:r>
    </w:p>
    <w:p w:rsidR="00504D58" w:rsidRDefault="00504D58" w:rsidP="00504D5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Обоснованное принятие новых расходных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и условии роста доходов местного бюджета.</w:t>
      </w:r>
    </w:p>
    <w:p w:rsidR="00504D58" w:rsidRDefault="00504D58" w:rsidP="00504D5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Обеспечение продуманности и обоснованности механизмов реализации и ресурсного обеспечения муниципальных программ.</w:t>
      </w:r>
    </w:p>
    <w:p w:rsidR="00504D58" w:rsidRDefault="00504D58" w:rsidP="00504D5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взаимосвязи поставленных целей с основными параметрами оказания муниципальных услуг и объемами финансирования.</w:t>
      </w:r>
    </w:p>
    <w:p w:rsidR="00504D58" w:rsidRDefault="00504D58" w:rsidP="00504D5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управлением муниципальной собственностью.</w:t>
      </w:r>
    </w:p>
    <w:p w:rsidR="00504D58" w:rsidRDefault="00504D58" w:rsidP="00504D5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адресной социальной поддержки граждан, основываясь на критерии нуждаемости граждан.</w:t>
      </w:r>
    </w:p>
    <w:p w:rsidR="00504D58" w:rsidRDefault="00504D58" w:rsidP="00504D5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Приоритетными направлениями, подлежащими финансированию в первоочередном порядке, являются следующие статьи расходов местного бюджета: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заработная плата и начисления на выплаты по оплате труда;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коммунальных услуг;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социальное обеспечение населения.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Первоочередными расходами местного бюджета являются следующие статьи:</w:t>
      </w:r>
    </w:p>
    <w:p w:rsidR="00504D58" w:rsidRDefault="00504D58" w:rsidP="00504D58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прочие выплаты по заработной плате;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расхода на приобретение услуг связи;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расходы на приобретение горюче-смазочных материалов;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расходы на софинансирование средств из областного бюджета;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расходы на выплату пенсии муниципальным служащим.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11.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Продолжение комплексной работы по повышению доступности, и качества муниципальных услуг при размещении информации о муниципальных учреждениях на официальном сайте в информационно-телекоммуникационной сети «Интернет»: </w:t>
      </w:r>
      <w:hyperlink r:id="rId5" w:history="1">
        <w:r w:rsidRPr="00BB5BF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BB5BF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B5BF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busgov</w:t>
        </w:r>
        <w:proofErr w:type="spellEnd"/>
        <w:r w:rsidRPr="00BB5BF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BB5BF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BB5B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данных об участниках и не участниках бюджетного процесса, сведений о ведомственных перечнях муниципальных услуг и работ в государственную интегрированную информационную систему управления общественными финансами        «Электронный бюджет».</w:t>
      </w:r>
      <w:proofErr w:type="gramEnd"/>
    </w:p>
    <w:p w:rsidR="00504D58" w:rsidRDefault="00504D58" w:rsidP="00504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Одним из ключевых преимуществ «Электронного бюджета» является формирование единого открытого информационного пространства в сфере управления общественными финансами и экономикой Иркутской области, как субъекта Российской Федерации в целом, так и Шарагайского сельского поселения в частности, обеспечение достоверности и доступности для граждан информации о деятельности органа местного самоуправления Шарагайского сельского поселения – Администрации Шарагайского сельского поселения.</w:t>
      </w:r>
      <w:proofErr w:type="gramEnd"/>
    </w:p>
    <w:p w:rsidR="00504D58" w:rsidRDefault="00504D58" w:rsidP="00504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информирования общественности, выявления общественного мнения и осуществления взаимодействия органов местного самоуправления Шарагайского сельского поселения с общественностью, необходимо продолжить проведение публичных слушаний по проектам Решений Думы Шарагайского сельского поселения, о бюджете Шарагайского сельского поселения и об </w:t>
      </w:r>
      <w:proofErr w:type="gramStart"/>
      <w:r>
        <w:rPr>
          <w:rFonts w:ascii="Times New Roman" w:hAnsi="Times New Roman"/>
          <w:sz w:val="24"/>
          <w:szCs w:val="24"/>
        </w:rPr>
        <w:t>отчёте</w:t>
      </w:r>
      <w:proofErr w:type="gramEnd"/>
      <w:r>
        <w:rPr>
          <w:rFonts w:ascii="Times New Roman" w:hAnsi="Times New Roman"/>
          <w:sz w:val="24"/>
          <w:szCs w:val="24"/>
        </w:rPr>
        <w:t xml:space="preserve"> об исполнении бюджета Шарагайского сельского поселения. </w:t>
      </w:r>
    </w:p>
    <w:p w:rsidR="00504D58" w:rsidRDefault="00504D58" w:rsidP="00504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на официальном сайте администрации Шарагайского муниципального образования для информирования населения Шарагайского сельского поселения начнется работа по размещению брошюры «Бюджет для граждан». </w:t>
      </w:r>
    </w:p>
    <w:p w:rsidR="00504D58" w:rsidRDefault="00504D58" w:rsidP="00504D58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целях обеспечения прозрачности и открытости муниципальных финансов, повышения доступности и понятности информации о бюджете органам местного самоуправления Шарагайского сельского поселения необходимо обеспечить регулярную публикацию и обновление рубрики «Бюджет для граждан».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12. Повышение качества и результативности контрольных мероприятий, осуществляемых главными распорядителями бюджетных средств и органами муниципального финансового контроля.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13. Совершенствование системы бюджетной отчетности с соответствующим техническим сопровождением и автоматизацией процессов, связанной  с обеспечением своевременного и качественного формирования отчетности об исполнении местного бюджета.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tabs>
          <w:tab w:val="left" w:pos="14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Политика в сфере межбюджетных отношений.</w:t>
      </w:r>
    </w:p>
    <w:p w:rsidR="00504D58" w:rsidRDefault="00504D58" w:rsidP="00504D58">
      <w:pPr>
        <w:pStyle w:val="a4"/>
        <w:tabs>
          <w:tab w:val="left" w:pos="14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04D58" w:rsidRDefault="00504D58" w:rsidP="00504D58">
      <w:pPr>
        <w:pStyle w:val="a4"/>
        <w:tabs>
          <w:tab w:val="left" w:pos="1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Бюджетная политика в сфере межбюджетных отношений осуществляется по следующим направлениям:</w:t>
      </w:r>
    </w:p>
    <w:p w:rsidR="00504D58" w:rsidRDefault="00504D58" w:rsidP="00504D58">
      <w:pPr>
        <w:pStyle w:val="a4"/>
        <w:tabs>
          <w:tab w:val="left" w:pos="1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исключение риска несбалансированности местного бюджета в связи с изменениями в разграничении полномочий органов государственной власти и органов местного самоуправления;</w:t>
      </w:r>
    </w:p>
    <w:p w:rsidR="00504D58" w:rsidRDefault="00504D58" w:rsidP="00504D58">
      <w:pPr>
        <w:pStyle w:val="a4"/>
        <w:tabs>
          <w:tab w:val="left" w:pos="1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мониторинга финансового состояния местного бюджета, изменения основных параметров местного бюджета, структуры расходов  и муниципального долга;</w:t>
      </w:r>
    </w:p>
    <w:p w:rsidR="00504D58" w:rsidRDefault="00504D58" w:rsidP="00504D58">
      <w:pPr>
        <w:pStyle w:val="a4"/>
        <w:tabs>
          <w:tab w:val="left" w:pos="1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увеличение налоговых и неналоговых доходов.</w:t>
      </w: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504D58" w:rsidRDefault="00504D58" w:rsidP="00504D5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DD3AFF" w:rsidRDefault="00DD3AFF"/>
    <w:sectPr w:rsidR="00DD3AFF" w:rsidSect="00BB5B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93D"/>
    <w:multiLevelType w:val="hybridMultilevel"/>
    <w:tmpl w:val="98D6E87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04A1E"/>
    <w:multiLevelType w:val="hybridMultilevel"/>
    <w:tmpl w:val="4A422310"/>
    <w:lvl w:ilvl="0" w:tplc="676E6E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86AE4"/>
    <w:multiLevelType w:val="hybridMultilevel"/>
    <w:tmpl w:val="81F4D5DE"/>
    <w:lvl w:ilvl="0" w:tplc="E69EDC1A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B7B1CDD"/>
    <w:multiLevelType w:val="hybridMultilevel"/>
    <w:tmpl w:val="DA8E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D58"/>
    <w:rsid w:val="00105553"/>
    <w:rsid w:val="001212A3"/>
    <w:rsid w:val="004767CD"/>
    <w:rsid w:val="00504D58"/>
    <w:rsid w:val="006B189B"/>
    <w:rsid w:val="00780BCB"/>
    <w:rsid w:val="007C17FB"/>
    <w:rsid w:val="0098149D"/>
    <w:rsid w:val="00BB5BFC"/>
    <w:rsid w:val="00D27DF2"/>
    <w:rsid w:val="00DD3AFF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4D58"/>
    <w:rPr>
      <w:color w:val="0000FF"/>
      <w:u w:val="single"/>
    </w:rPr>
  </w:style>
  <w:style w:type="paragraph" w:styleId="a4">
    <w:name w:val="No Spacing"/>
    <w:uiPriority w:val="1"/>
    <w:qFormat/>
    <w:rsid w:val="00504D5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04D58"/>
    <w:pPr>
      <w:suppressAutoHyphens/>
      <w:autoSpaceDE w:val="0"/>
    </w:pPr>
    <w:rPr>
      <w:rFonts w:ascii="Arial" w:eastAsia="Calibri" w:hAnsi="Arial" w:cs="Arial"/>
      <w:sz w:val="20"/>
      <w:szCs w:val="20"/>
      <w:lang w:eastAsia="zh-CN"/>
    </w:rPr>
  </w:style>
  <w:style w:type="paragraph" w:styleId="a5">
    <w:name w:val="Normal (Web)"/>
    <w:basedOn w:val="a"/>
    <w:unhideWhenUsed/>
    <w:rsid w:val="00BB5B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BB5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1394</Words>
  <Characters>7952</Characters>
  <Application>Microsoft Office Word</Application>
  <DocSecurity>0</DocSecurity>
  <Lines>66</Lines>
  <Paragraphs>18</Paragraphs>
  <ScaleCrop>false</ScaleCrop>
  <Company>Krokoz™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2017-11-19T04:46:00Z</cp:lastPrinted>
  <dcterms:created xsi:type="dcterms:W3CDTF">2017-11-19T03:46:00Z</dcterms:created>
  <dcterms:modified xsi:type="dcterms:W3CDTF">2017-11-19T04:46:00Z</dcterms:modified>
</cp:coreProperties>
</file>