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03" w:rsidRPr="00267C81" w:rsidRDefault="00EA4103" w:rsidP="00EA4103">
      <w:pPr>
        <w:pStyle w:val="ConsPlusTitle"/>
        <w:jc w:val="center"/>
        <w:rPr>
          <w:rStyle w:val="a4"/>
          <w:b/>
          <w:bCs/>
        </w:rPr>
      </w:pPr>
      <w:r>
        <w:rPr>
          <w:bCs w:val="0"/>
          <w:sz w:val="32"/>
          <w:szCs w:val="32"/>
        </w:rPr>
        <w:t>0</w:t>
      </w:r>
      <w:r w:rsidR="00CE524A">
        <w:rPr>
          <w:bCs w:val="0"/>
          <w:sz w:val="32"/>
          <w:szCs w:val="32"/>
        </w:rPr>
        <w:t>7</w:t>
      </w:r>
      <w:r w:rsidR="007E09DC">
        <w:rPr>
          <w:bCs w:val="0"/>
          <w:sz w:val="32"/>
          <w:szCs w:val="32"/>
        </w:rPr>
        <w:t>.12.2022</w:t>
      </w:r>
      <w:r w:rsidRPr="00267C81">
        <w:rPr>
          <w:bCs w:val="0"/>
          <w:sz w:val="32"/>
          <w:szCs w:val="32"/>
        </w:rPr>
        <w:t xml:space="preserve"> г. №</w:t>
      </w:r>
      <w:r w:rsidR="00CE524A">
        <w:rPr>
          <w:bCs w:val="0"/>
          <w:sz w:val="32"/>
          <w:szCs w:val="32"/>
        </w:rPr>
        <w:t>36</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РОССИЙСКАЯ ФЕДЕРАЦИЯ</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ИРКУТСКАЯ ОБЛАСТЬ</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БАЛАГАНСКИЙ РАЙОН</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ШАРАГАЙСКОЕ МУНИЦИПАЛЬНОЕ ОБРАЗОВАНИЕ</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АДМИНИСТРАЦИЯ</w:t>
      </w:r>
    </w:p>
    <w:p w:rsidR="00EA4103" w:rsidRPr="00267C81" w:rsidRDefault="00EA4103" w:rsidP="00EA4103">
      <w:pPr>
        <w:spacing w:after="0"/>
        <w:jc w:val="center"/>
        <w:rPr>
          <w:rFonts w:ascii="Arial" w:hAnsi="Arial" w:cs="Arial"/>
          <w:b/>
          <w:bCs/>
          <w:color w:val="000000"/>
          <w:sz w:val="32"/>
          <w:szCs w:val="32"/>
        </w:rPr>
      </w:pPr>
      <w:r w:rsidRPr="00267C81">
        <w:rPr>
          <w:rStyle w:val="a4"/>
          <w:rFonts w:ascii="Arial" w:hAnsi="Arial" w:cs="Arial"/>
          <w:color w:val="000000"/>
          <w:sz w:val="32"/>
          <w:szCs w:val="32"/>
        </w:rPr>
        <w:t>ПОСТАНОВЛЕНИЕ</w:t>
      </w:r>
    </w:p>
    <w:p w:rsidR="00EA4103" w:rsidRPr="00267C81" w:rsidRDefault="00EA4103" w:rsidP="00EA4103">
      <w:pPr>
        <w:spacing w:after="0" w:line="240" w:lineRule="auto"/>
        <w:rPr>
          <w:rFonts w:ascii="Arial" w:hAnsi="Arial" w:cs="Arial"/>
          <w:sz w:val="24"/>
          <w:szCs w:val="24"/>
        </w:rPr>
      </w:pPr>
    </w:p>
    <w:p w:rsidR="00CE524A" w:rsidRPr="00123113" w:rsidRDefault="00CE524A" w:rsidP="00CE524A">
      <w:pPr>
        <w:tabs>
          <w:tab w:val="left" w:pos="4536"/>
        </w:tabs>
        <w:suppressAutoHyphens/>
        <w:jc w:val="center"/>
        <w:rPr>
          <w:rFonts w:ascii="Arial" w:hAnsi="Arial" w:cs="Arial"/>
          <w:b/>
          <w:sz w:val="32"/>
          <w:szCs w:val="32"/>
        </w:rPr>
      </w:pPr>
      <w:r>
        <w:rPr>
          <w:rFonts w:ascii="Arial" w:hAnsi="Arial" w:cs="Arial"/>
          <w:b/>
          <w:spacing w:val="-1"/>
          <w:sz w:val="32"/>
          <w:szCs w:val="32"/>
        </w:rPr>
        <w:t xml:space="preserve">ОБ УТВЕРЖДЕНИИ </w:t>
      </w:r>
      <w:r w:rsidRPr="00123113">
        <w:rPr>
          <w:rFonts w:ascii="Arial" w:hAnsi="Arial" w:cs="Arial"/>
          <w:b/>
          <w:spacing w:val="-1"/>
          <w:sz w:val="32"/>
          <w:szCs w:val="32"/>
        </w:rPr>
        <w:t>ПОРЯД</w:t>
      </w:r>
      <w:r>
        <w:rPr>
          <w:rFonts w:ascii="Arial" w:hAnsi="Arial" w:cs="Arial"/>
          <w:b/>
          <w:spacing w:val="-1"/>
          <w:sz w:val="32"/>
          <w:szCs w:val="32"/>
        </w:rPr>
        <w:t>КА</w:t>
      </w:r>
      <w:r w:rsidRPr="00123113">
        <w:rPr>
          <w:rFonts w:ascii="Arial" w:hAnsi="Arial" w:cs="Arial"/>
          <w:b/>
          <w:spacing w:val="-1"/>
          <w:sz w:val="32"/>
          <w:szCs w:val="32"/>
        </w:rPr>
        <w:t xml:space="preserve"> </w:t>
      </w:r>
      <w:r w:rsidRPr="00123113">
        <w:rPr>
          <w:rFonts w:ascii="Arial" w:hAnsi="Arial" w:cs="Arial"/>
          <w:b/>
          <w:sz w:val="32"/>
          <w:szCs w:val="32"/>
        </w:rPr>
        <w:t>ИСПОЛНЕНИЯ БЮДЖЕТА ПО РАСХОДАМ И ИСТОЧНИКАМ ФИНАНСИРОВАНИЯ ДЕФИЦИТА БЮДЖЕТА</w:t>
      </w:r>
      <w:r>
        <w:rPr>
          <w:rFonts w:ascii="Arial" w:hAnsi="Arial" w:cs="Arial"/>
          <w:b/>
          <w:sz w:val="32"/>
          <w:szCs w:val="32"/>
        </w:rPr>
        <w:t xml:space="preserve"> </w:t>
      </w:r>
      <w:r w:rsidR="00DF24F1">
        <w:rPr>
          <w:rFonts w:ascii="Arial" w:hAnsi="Arial" w:cs="Arial"/>
          <w:b/>
          <w:sz w:val="32"/>
          <w:szCs w:val="32"/>
        </w:rPr>
        <w:t>ШАРАГАЙСКОГО</w:t>
      </w:r>
      <w:r w:rsidRPr="00123113">
        <w:rPr>
          <w:rFonts w:ascii="Arial" w:hAnsi="Arial" w:cs="Arial"/>
          <w:b/>
          <w:sz w:val="32"/>
          <w:szCs w:val="32"/>
        </w:rPr>
        <w:t xml:space="preserve"> МУНИЦИПАЛЬНОГО </w:t>
      </w:r>
      <w:r>
        <w:rPr>
          <w:rFonts w:ascii="Arial" w:hAnsi="Arial" w:cs="Arial"/>
          <w:b/>
          <w:sz w:val="32"/>
          <w:szCs w:val="32"/>
        </w:rPr>
        <w:t>О</w:t>
      </w:r>
      <w:r w:rsidRPr="00123113">
        <w:rPr>
          <w:rFonts w:ascii="Arial" w:hAnsi="Arial" w:cs="Arial"/>
          <w:b/>
          <w:sz w:val="32"/>
          <w:szCs w:val="32"/>
        </w:rPr>
        <w:t>БРАЗОВАНИЯ</w:t>
      </w:r>
    </w:p>
    <w:p w:rsidR="00CE524A" w:rsidRPr="00123113" w:rsidRDefault="00CE524A" w:rsidP="00CE524A">
      <w:pPr>
        <w:shd w:val="clear" w:color="auto" w:fill="FFFFFF"/>
        <w:tabs>
          <w:tab w:val="left" w:pos="4253"/>
        </w:tabs>
        <w:ind w:right="5876" w:firstLine="567"/>
        <w:jc w:val="both"/>
        <w:rPr>
          <w:rFonts w:ascii="Arial" w:hAnsi="Arial" w:cs="Arial"/>
        </w:rPr>
      </w:pPr>
    </w:p>
    <w:p w:rsidR="00CE524A" w:rsidRDefault="00CE524A" w:rsidP="00CE524A">
      <w:pPr>
        <w:pStyle w:val="a9"/>
        <w:ind w:firstLine="709"/>
        <w:jc w:val="both"/>
        <w:rPr>
          <w:rFonts w:ascii="Arial" w:hAnsi="Arial" w:cs="Arial"/>
          <w:sz w:val="24"/>
          <w:szCs w:val="24"/>
          <w:lang w:val="ru-RU" w:eastAsia="ru-RU"/>
        </w:rPr>
      </w:pPr>
      <w:r w:rsidRPr="00501771">
        <w:rPr>
          <w:rFonts w:ascii="Arial" w:hAnsi="Arial" w:cs="Arial"/>
          <w:sz w:val="24"/>
          <w:szCs w:val="24"/>
          <w:lang w:val="ru-RU"/>
        </w:rPr>
        <w:t xml:space="preserve">В соответствии со ст. 219 Бюджетного кодекса Российской Федерации, Уставом </w:t>
      </w:r>
      <w:proofErr w:type="spellStart"/>
      <w:r w:rsidR="00DF24F1">
        <w:rPr>
          <w:rFonts w:ascii="Arial" w:hAnsi="Arial" w:cs="Arial"/>
          <w:sz w:val="24"/>
          <w:szCs w:val="24"/>
          <w:lang w:val="ru-RU"/>
        </w:rPr>
        <w:t>Шарагайского</w:t>
      </w:r>
      <w:proofErr w:type="spellEnd"/>
      <w:r>
        <w:rPr>
          <w:rFonts w:ascii="Arial" w:hAnsi="Arial" w:cs="Arial"/>
          <w:sz w:val="24"/>
          <w:szCs w:val="24"/>
          <w:lang w:val="ru-RU"/>
        </w:rPr>
        <w:t xml:space="preserve"> </w:t>
      </w:r>
      <w:r w:rsidRPr="00501771">
        <w:rPr>
          <w:rFonts w:ascii="Arial" w:hAnsi="Arial" w:cs="Arial"/>
          <w:sz w:val="24"/>
          <w:szCs w:val="24"/>
          <w:lang w:val="ru-RU"/>
        </w:rPr>
        <w:t>м</w:t>
      </w:r>
      <w:r>
        <w:rPr>
          <w:rFonts w:ascii="Arial" w:hAnsi="Arial" w:cs="Arial"/>
          <w:sz w:val="24"/>
          <w:szCs w:val="24"/>
          <w:lang w:val="ru-RU"/>
        </w:rPr>
        <w:t>униципального образования</w:t>
      </w:r>
      <w:r w:rsidRPr="00501771">
        <w:rPr>
          <w:rFonts w:ascii="Arial" w:hAnsi="Arial" w:cs="Arial"/>
          <w:sz w:val="24"/>
          <w:szCs w:val="24"/>
          <w:lang w:val="ru-RU"/>
        </w:rPr>
        <w:t>,</w:t>
      </w:r>
      <w:r w:rsidRPr="00501771">
        <w:rPr>
          <w:rFonts w:ascii="Arial" w:hAnsi="Arial" w:cs="Arial"/>
          <w:lang w:val="ru-RU"/>
        </w:rPr>
        <w:t xml:space="preserve"> </w:t>
      </w:r>
      <w:r w:rsidRPr="00B12D6A">
        <w:rPr>
          <w:rFonts w:ascii="Arial" w:hAnsi="Arial" w:cs="Arial"/>
          <w:sz w:val="24"/>
          <w:szCs w:val="24"/>
          <w:lang w:val="ru-RU" w:eastAsia="ru-RU"/>
        </w:rPr>
        <w:t xml:space="preserve">Положением о бюджетном процессе в </w:t>
      </w:r>
      <w:proofErr w:type="spellStart"/>
      <w:r w:rsidR="00DF24F1">
        <w:rPr>
          <w:rFonts w:ascii="Arial" w:hAnsi="Arial" w:cs="Arial"/>
          <w:sz w:val="24"/>
          <w:szCs w:val="24"/>
          <w:lang w:val="ru-RU" w:eastAsia="ru-RU"/>
        </w:rPr>
        <w:t>Шарагайск</w:t>
      </w:r>
      <w:r>
        <w:rPr>
          <w:rFonts w:ascii="Arial" w:hAnsi="Arial" w:cs="Arial"/>
          <w:sz w:val="24"/>
          <w:szCs w:val="24"/>
          <w:lang w:val="ru-RU" w:eastAsia="ru-RU"/>
        </w:rPr>
        <w:t>ом</w:t>
      </w:r>
      <w:proofErr w:type="spellEnd"/>
      <w:r>
        <w:rPr>
          <w:rFonts w:ascii="Arial" w:hAnsi="Arial" w:cs="Arial"/>
          <w:sz w:val="24"/>
          <w:szCs w:val="24"/>
          <w:lang w:val="ru-RU" w:eastAsia="ru-RU"/>
        </w:rPr>
        <w:t xml:space="preserve"> муниципальном образовании</w:t>
      </w:r>
      <w:r w:rsidRPr="00B12D6A">
        <w:rPr>
          <w:rFonts w:ascii="Arial" w:hAnsi="Arial" w:cs="Arial"/>
          <w:sz w:val="24"/>
          <w:szCs w:val="24"/>
          <w:lang w:val="ru-RU"/>
        </w:rPr>
        <w:t>,</w:t>
      </w:r>
      <w:r w:rsidRPr="00B12D6A">
        <w:rPr>
          <w:rFonts w:ascii="Arial" w:hAnsi="Arial" w:cs="Arial"/>
          <w:lang w:val="ru-RU"/>
        </w:rPr>
        <w:t xml:space="preserve"> </w:t>
      </w:r>
      <w:r w:rsidRPr="00B12D6A">
        <w:rPr>
          <w:rFonts w:ascii="Arial" w:hAnsi="Arial" w:cs="Arial"/>
          <w:sz w:val="24"/>
          <w:szCs w:val="24"/>
          <w:lang w:val="ru-RU" w:eastAsia="ru-RU"/>
        </w:rPr>
        <w:t xml:space="preserve">администрация </w:t>
      </w:r>
      <w:proofErr w:type="spellStart"/>
      <w:r w:rsidR="00DF24F1">
        <w:rPr>
          <w:rFonts w:ascii="Arial" w:hAnsi="Arial" w:cs="Arial"/>
          <w:sz w:val="24"/>
          <w:szCs w:val="24"/>
          <w:lang w:val="ru-RU" w:eastAsia="ru-RU"/>
        </w:rPr>
        <w:t>Шарагайского</w:t>
      </w:r>
      <w:proofErr w:type="spellEnd"/>
      <w:r>
        <w:rPr>
          <w:rFonts w:ascii="Arial" w:hAnsi="Arial" w:cs="Arial"/>
          <w:sz w:val="24"/>
          <w:szCs w:val="24"/>
          <w:lang w:val="ru-RU" w:eastAsia="ru-RU"/>
        </w:rPr>
        <w:t xml:space="preserve"> муниципального образования </w:t>
      </w:r>
    </w:p>
    <w:p w:rsidR="00EA4103" w:rsidRPr="00267C81" w:rsidRDefault="00EA4103" w:rsidP="00EA4103">
      <w:pPr>
        <w:spacing w:after="0" w:line="240" w:lineRule="auto"/>
        <w:rPr>
          <w:rFonts w:ascii="Arial" w:hAnsi="Arial" w:cs="Arial"/>
          <w:sz w:val="24"/>
          <w:szCs w:val="24"/>
          <w:lang w:eastAsia="ru-RU"/>
        </w:rPr>
      </w:pPr>
    </w:p>
    <w:p w:rsidR="00EA4103" w:rsidRDefault="00EA4103" w:rsidP="00EA4103">
      <w:pPr>
        <w:spacing w:after="0" w:line="240" w:lineRule="auto"/>
        <w:jc w:val="center"/>
        <w:rPr>
          <w:rFonts w:ascii="Arial" w:hAnsi="Arial" w:cs="Arial"/>
          <w:b/>
          <w:sz w:val="24"/>
          <w:szCs w:val="24"/>
          <w:lang w:eastAsia="ru-RU"/>
        </w:rPr>
      </w:pPr>
      <w:r w:rsidRPr="00CE524A">
        <w:rPr>
          <w:rFonts w:ascii="Arial" w:hAnsi="Arial" w:cs="Arial"/>
          <w:b/>
          <w:sz w:val="24"/>
          <w:szCs w:val="24"/>
          <w:lang w:eastAsia="ru-RU"/>
        </w:rPr>
        <w:t>ПОСТАНОВЛЯЕТ:</w:t>
      </w:r>
    </w:p>
    <w:p w:rsidR="00CE524A" w:rsidRPr="00CE524A" w:rsidRDefault="00CE524A" w:rsidP="00EA4103">
      <w:pPr>
        <w:spacing w:after="0" w:line="240" w:lineRule="auto"/>
        <w:jc w:val="center"/>
        <w:rPr>
          <w:rFonts w:ascii="Arial" w:hAnsi="Arial" w:cs="Arial"/>
          <w:b/>
          <w:sz w:val="24"/>
          <w:szCs w:val="24"/>
          <w:lang w:eastAsia="ru-RU"/>
        </w:rPr>
      </w:pPr>
    </w:p>
    <w:p w:rsidR="00CE524A" w:rsidRDefault="00CE524A" w:rsidP="00DF24F1">
      <w:pPr>
        <w:shd w:val="clear" w:color="auto" w:fill="FFFFFF"/>
        <w:spacing w:after="0"/>
        <w:ind w:firstLine="709"/>
        <w:jc w:val="both"/>
        <w:rPr>
          <w:rFonts w:ascii="Arial" w:hAnsi="Arial" w:cs="Arial"/>
          <w:sz w:val="24"/>
          <w:szCs w:val="24"/>
        </w:rPr>
      </w:pPr>
      <w:r w:rsidRPr="00CE524A">
        <w:rPr>
          <w:rFonts w:ascii="Arial" w:hAnsi="Arial" w:cs="Arial"/>
          <w:spacing w:val="66"/>
          <w:sz w:val="24"/>
          <w:szCs w:val="24"/>
        </w:rPr>
        <w:t>1.</w:t>
      </w:r>
      <w:r w:rsidRPr="00CE524A">
        <w:rPr>
          <w:rFonts w:ascii="Arial" w:hAnsi="Arial" w:cs="Arial"/>
          <w:sz w:val="24"/>
          <w:szCs w:val="24"/>
        </w:rPr>
        <w:t xml:space="preserve">Утвердить </w:t>
      </w:r>
      <w:r w:rsidRPr="00CE524A">
        <w:rPr>
          <w:rFonts w:ascii="Arial" w:hAnsi="Arial" w:cs="Arial"/>
          <w:spacing w:val="-1"/>
          <w:sz w:val="24"/>
          <w:szCs w:val="24"/>
        </w:rPr>
        <w:t xml:space="preserve">Порядок </w:t>
      </w:r>
      <w:r w:rsidRPr="00CE524A">
        <w:rPr>
          <w:rFonts w:ascii="Arial" w:hAnsi="Arial" w:cs="Arial"/>
          <w:sz w:val="24"/>
          <w:szCs w:val="24"/>
        </w:rPr>
        <w:t xml:space="preserve">исполнения бюджета по расходам и источникам финансирования дефицита бюджета </w:t>
      </w:r>
      <w:proofErr w:type="spellStart"/>
      <w:r w:rsidR="00DF24F1">
        <w:rPr>
          <w:rFonts w:ascii="Arial" w:hAnsi="Arial" w:cs="Arial"/>
          <w:sz w:val="24"/>
          <w:szCs w:val="24"/>
        </w:rPr>
        <w:t>Шарагайского</w:t>
      </w:r>
      <w:proofErr w:type="spellEnd"/>
      <w:r w:rsidRPr="00CE524A">
        <w:rPr>
          <w:rFonts w:ascii="Arial" w:hAnsi="Arial" w:cs="Arial"/>
          <w:sz w:val="24"/>
          <w:szCs w:val="24"/>
        </w:rPr>
        <w:t xml:space="preserve"> муниципального образования, согласно приложению.</w:t>
      </w:r>
    </w:p>
    <w:p w:rsidR="00CE524A" w:rsidRPr="00CE524A" w:rsidRDefault="00CE524A" w:rsidP="00DF24F1">
      <w:pPr>
        <w:shd w:val="clear" w:color="auto" w:fill="FFFFFF"/>
        <w:spacing w:after="0"/>
        <w:ind w:firstLine="709"/>
        <w:jc w:val="both"/>
        <w:rPr>
          <w:rFonts w:ascii="Arial" w:hAnsi="Arial" w:cs="Arial"/>
          <w:sz w:val="24"/>
          <w:szCs w:val="24"/>
        </w:rPr>
      </w:pPr>
      <w:r>
        <w:rPr>
          <w:rFonts w:ascii="Arial" w:hAnsi="Arial" w:cs="Arial"/>
          <w:sz w:val="24"/>
          <w:szCs w:val="24"/>
        </w:rPr>
        <w:t xml:space="preserve">2. С момента </w:t>
      </w:r>
      <w:r w:rsidR="00DF24F1">
        <w:rPr>
          <w:rFonts w:ascii="Arial" w:hAnsi="Arial" w:cs="Arial"/>
          <w:sz w:val="24"/>
          <w:szCs w:val="24"/>
        </w:rPr>
        <w:t>опубликования</w:t>
      </w:r>
      <w:bookmarkStart w:id="0" w:name="_GoBack"/>
      <w:bookmarkEnd w:id="0"/>
      <w:r>
        <w:rPr>
          <w:rFonts w:ascii="Arial" w:hAnsi="Arial" w:cs="Arial"/>
          <w:sz w:val="24"/>
          <w:szCs w:val="24"/>
        </w:rPr>
        <w:t xml:space="preserve"> данного постановления, считать утратившим силу постановление администрации </w:t>
      </w:r>
      <w:proofErr w:type="spellStart"/>
      <w:r>
        <w:rPr>
          <w:rFonts w:ascii="Arial" w:hAnsi="Arial" w:cs="Arial"/>
          <w:sz w:val="24"/>
          <w:szCs w:val="24"/>
        </w:rPr>
        <w:t>Шарагайского</w:t>
      </w:r>
      <w:proofErr w:type="spellEnd"/>
      <w:r>
        <w:rPr>
          <w:rFonts w:ascii="Arial" w:hAnsi="Arial" w:cs="Arial"/>
          <w:sz w:val="24"/>
          <w:szCs w:val="24"/>
        </w:rPr>
        <w:t xml:space="preserve"> муниципального образования от 16.11.2013 года № 50-А «</w:t>
      </w:r>
      <w:r w:rsidRPr="00CE524A">
        <w:rPr>
          <w:rFonts w:ascii="Arial" w:hAnsi="Arial" w:cs="Arial"/>
          <w:sz w:val="24"/>
          <w:szCs w:val="24"/>
        </w:rPr>
        <w:t xml:space="preserve">Об утверждении порядка исполнения бюджета по расходам и источникам финансирования дефицита бюджета </w:t>
      </w:r>
      <w:proofErr w:type="spellStart"/>
      <w:r>
        <w:rPr>
          <w:rFonts w:ascii="Arial" w:hAnsi="Arial" w:cs="Arial"/>
          <w:sz w:val="24"/>
          <w:szCs w:val="24"/>
        </w:rPr>
        <w:t>Шарагайского</w:t>
      </w:r>
      <w:proofErr w:type="spellEnd"/>
      <w:r w:rsidRPr="00CE524A">
        <w:rPr>
          <w:rFonts w:ascii="Arial" w:hAnsi="Arial" w:cs="Arial"/>
          <w:sz w:val="24"/>
          <w:szCs w:val="24"/>
        </w:rPr>
        <w:t xml:space="preserve"> муниципального образования</w:t>
      </w:r>
      <w:r>
        <w:rPr>
          <w:rFonts w:ascii="Arial" w:hAnsi="Arial" w:cs="Arial"/>
          <w:sz w:val="24"/>
          <w:szCs w:val="24"/>
        </w:rPr>
        <w:t>»</w:t>
      </w:r>
    </w:p>
    <w:p w:rsidR="00CE524A" w:rsidRPr="00CE524A" w:rsidRDefault="00CE524A" w:rsidP="00DF24F1">
      <w:pPr>
        <w:spacing w:after="0"/>
        <w:ind w:firstLine="720"/>
        <w:contextualSpacing/>
        <w:jc w:val="both"/>
        <w:rPr>
          <w:rFonts w:ascii="Arial" w:hAnsi="Arial" w:cs="Arial"/>
          <w:b/>
          <w:sz w:val="24"/>
          <w:szCs w:val="24"/>
        </w:rPr>
      </w:pPr>
      <w:r>
        <w:rPr>
          <w:rFonts w:ascii="Arial" w:hAnsi="Arial" w:cs="Arial"/>
          <w:sz w:val="24"/>
          <w:szCs w:val="24"/>
        </w:rPr>
        <w:t>3</w:t>
      </w:r>
      <w:r w:rsidRPr="00CE524A">
        <w:rPr>
          <w:rFonts w:ascii="Arial" w:hAnsi="Arial" w:cs="Arial"/>
          <w:sz w:val="24"/>
          <w:szCs w:val="24"/>
        </w:rPr>
        <w:t>. Опубликовать постановление в печатном средстве «</w:t>
      </w:r>
      <w:proofErr w:type="spellStart"/>
      <w:r>
        <w:rPr>
          <w:rFonts w:ascii="Arial" w:hAnsi="Arial" w:cs="Arial"/>
          <w:sz w:val="24"/>
          <w:szCs w:val="24"/>
        </w:rPr>
        <w:t>Шарагайский</w:t>
      </w:r>
      <w:proofErr w:type="spellEnd"/>
      <w:r>
        <w:rPr>
          <w:rFonts w:ascii="Arial" w:hAnsi="Arial" w:cs="Arial"/>
          <w:sz w:val="24"/>
          <w:szCs w:val="24"/>
        </w:rPr>
        <w:t xml:space="preserve"> вестник</w:t>
      </w:r>
      <w:r w:rsidRPr="00CE524A">
        <w:rPr>
          <w:rFonts w:ascii="Arial" w:hAnsi="Arial" w:cs="Arial"/>
          <w:sz w:val="24"/>
          <w:szCs w:val="24"/>
        </w:rPr>
        <w:t>», разместить на официальном сайте администрации в сети «Интернет».</w:t>
      </w:r>
    </w:p>
    <w:p w:rsidR="00CE524A" w:rsidRPr="00CE524A" w:rsidRDefault="00CE524A" w:rsidP="00DF24F1">
      <w:pPr>
        <w:spacing w:after="0"/>
        <w:ind w:firstLine="720"/>
        <w:contextualSpacing/>
        <w:jc w:val="both"/>
        <w:rPr>
          <w:rFonts w:ascii="Arial" w:hAnsi="Arial" w:cs="Arial"/>
          <w:b/>
          <w:sz w:val="24"/>
          <w:szCs w:val="24"/>
        </w:rPr>
      </w:pPr>
      <w:r>
        <w:rPr>
          <w:rFonts w:ascii="Arial" w:hAnsi="Arial" w:cs="Arial"/>
          <w:sz w:val="24"/>
          <w:szCs w:val="24"/>
        </w:rPr>
        <w:t>4</w:t>
      </w:r>
      <w:r w:rsidRPr="00CE524A">
        <w:rPr>
          <w:rFonts w:ascii="Arial" w:hAnsi="Arial" w:cs="Arial"/>
          <w:sz w:val="24"/>
          <w:szCs w:val="24"/>
        </w:rPr>
        <w:t>.Настоящее постановление вступает в силу с момента опубликования.</w:t>
      </w:r>
    </w:p>
    <w:p w:rsidR="00CE524A" w:rsidRDefault="00CE524A" w:rsidP="00CE524A">
      <w:pPr>
        <w:rPr>
          <w:rFonts w:ascii="Arial" w:hAnsi="Arial" w:cs="Arial"/>
        </w:rPr>
      </w:pPr>
    </w:p>
    <w:p w:rsidR="00CE524A" w:rsidRDefault="00CE524A" w:rsidP="00CE524A">
      <w:pPr>
        <w:rPr>
          <w:rFonts w:ascii="Arial" w:hAnsi="Arial" w:cs="Arial"/>
        </w:rPr>
      </w:pPr>
    </w:p>
    <w:p w:rsidR="00CE524A" w:rsidRPr="00501771" w:rsidRDefault="00CE524A" w:rsidP="00CE524A">
      <w:pPr>
        <w:rPr>
          <w:rFonts w:ascii="Arial" w:hAnsi="Arial" w:cs="Arial"/>
        </w:rPr>
      </w:pPr>
    </w:p>
    <w:p w:rsidR="00CE524A" w:rsidRDefault="00CE524A" w:rsidP="00CE524A">
      <w:pPr>
        <w:pStyle w:val="a9"/>
        <w:jc w:val="both"/>
        <w:rPr>
          <w:rFonts w:ascii="Arial" w:hAnsi="Arial" w:cs="Arial"/>
          <w:sz w:val="24"/>
          <w:szCs w:val="24"/>
          <w:lang w:val="ru-RU" w:eastAsia="ru-RU"/>
        </w:rPr>
      </w:pPr>
      <w:proofErr w:type="spellStart"/>
      <w:r>
        <w:rPr>
          <w:rFonts w:ascii="Arial" w:hAnsi="Arial" w:cs="Arial"/>
          <w:sz w:val="24"/>
          <w:szCs w:val="24"/>
          <w:lang w:val="ru-RU" w:eastAsia="ru-RU"/>
        </w:rPr>
        <w:t>И.о</w:t>
      </w:r>
      <w:proofErr w:type="gramStart"/>
      <w:r>
        <w:rPr>
          <w:rFonts w:ascii="Arial" w:hAnsi="Arial" w:cs="Arial"/>
          <w:sz w:val="24"/>
          <w:szCs w:val="24"/>
          <w:lang w:val="ru-RU" w:eastAsia="ru-RU"/>
        </w:rPr>
        <w:t>.Г</w:t>
      </w:r>
      <w:proofErr w:type="gramEnd"/>
      <w:r>
        <w:rPr>
          <w:rFonts w:ascii="Arial" w:hAnsi="Arial" w:cs="Arial"/>
          <w:sz w:val="24"/>
          <w:szCs w:val="24"/>
          <w:lang w:val="ru-RU" w:eastAsia="ru-RU"/>
        </w:rPr>
        <w:t>лавы</w:t>
      </w:r>
      <w:proofErr w:type="spellEnd"/>
      <w:r>
        <w:rPr>
          <w:rFonts w:ascii="Arial" w:hAnsi="Arial" w:cs="Arial"/>
          <w:sz w:val="24"/>
          <w:szCs w:val="24"/>
          <w:lang w:val="ru-RU" w:eastAsia="ru-RU"/>
        </w:rPr>
        <w:t xml:space="preserve"> </w:t>
      </w:r>
    </w:p>
    <w:p w:rsidR="00CE524A" w:rsidRPr="00440D03" w:rsidRDefault="00CE524A" w:rsidP="00CE524A">
      <w:pPr>
        <w:pStyle w:val="a9"/>
        <w:jc w:val="both"/>
        <w:rPr>
          <w:rFonts w:ascii="Arial" w:hAnsi="Arial" w:cs="Arial"/>
          <w:sz w:val="24"/>
          <w:szCs w:val="24"/>
          <w:lang w:val="ru-RU" w:eastAsia="ru-RU"/>
        </w:rPr>
      </w:pPr>
      <w:proofErr w:type="spellStart"/>
      <w:r>
        <w:rPr>
          <w:rFonts w:ascii="Arial" w:hAnsi="Arial" w:cs="Arial"/>
          <w:sz w:val="24"/>
          <w:szCs w:val="24"/>
          <w:lang w:val="ru-RU" w:eastAsia="ru-RU"/>
        </w:rPr>
        <w:t>Шарагайского</w:t>
      </w:r>
      <w:proofErr w:type="spellEnd"/>
      <w:r>
        <w:rPr>
          <w:rFonts w:ascii="Arial" w:hAnsi="Arial" w:cs="Arial"/>
          <w:sz w:val="24"/>
          <w:szCs w:val="24"/>
          <w:lang w:val="ru-RU" w:eastAsia="ru-RU"/>
        </w:rPr>
        <w:t xml:space="preserve"> муниципального образования                                                </w:t>
      </w:r>
      <w:proofErr w:type="spellStart"/>
      <w:r>
        <w:rPr>
          <w:rFonts w:ascii="Arial" w:hAnsi="Arial" w:cs="Arial"/>
          <w:sz w:val="24"/>
          <w:szCs w:val="24"/>
          <w:lang w:val="ru-RU" w:eastAsia="ru-RU"/>
        </w:rPr>
        <w:t>И.И.Альмяшев</w:t>
      </w:r>
      <w:proofErr w:type="spellEnd"/>
    </w:p>
    <w:p w:rsidR="00CE524A" w:rsidRPr="00D5450E" w:rsidRDefault="00CE524A" w:rsidP="00CE524A">
      <w:pPr>
        <w:pageBreakBefore/>
        <w:spacing w:after="0"/>
        <w:jc w:val="right"/>
        <w:rPr>
          <w:rFonts w:ascii="Courier New" w:hAnsi="Courier New" w:cs="Courier New"/>
          <w:color w:val="000000"/>
        </w:rPr>
      </w:pPr>
      <w:r w:rsidRPr="00D5450E">
        <w:rPr>
          <w:rFonts w:ascii="Courier New" w:hAnsi="Courier New" w:cs="Courier New"/>
          <w:color w:val="000000"/>
        </w:rPr>
        <w:lastRenderedPageBreak/>
        <w:t>Приложение 1</w:t>
      </w:r>
    </w:p>
    <w:p w:rsidR="00CE524A" w:rsidRPr="00D5450E" w:rsidRDefault="00CE524A" w:rsidP="00CE524A">
      <w:pPr>
        <w:spacing w:after="0"/>
        <w:jc w:val="right"/>
        <w:rPr>
          <w:rFonts w:ascii="Courier New" w:hAnsi="Courier New" w:cs="Courier New"/>
          <w:color w:val="000000"/>
        </w:rPr>
      </w:pPr>
      <w:r w:rsidRPr="00D5450E">
        <w:rPr>
          <w:rFonts w:ascii="Courier New" w:hAnsi="Courier New" w:cs="Courier New"/>
          <w:color w:val="000000"/>
        </w:rPr>
        <w:t>к постановлению администрации</w:t>
      </w:r>
    </w:p>
    <w:p w:rsidR="00CE524A" w:rsidRPr="00D5450E" w:rsidRDefault="00DF24F1" w:rsidP="00CE524A">
      <w:pPr>
        <w:spacing w:after="0"/>
        <w:jc w:val="right"/>
        <w:rPr>
          <w:rFonts w:ascii="Courier New" w:hAnsi="Courier New" w:cs="Courier New"/>
          <w:color w:val="000000"/>
        </w:rPr>
      </w:pPr>
      <w:proofErr w:type="spellStart"/>
      <w:r>
        <w:rPr>
          <w:rFonts w:ascii="Courier New" w:hAnsi="Courier New" w:cs="Courier New"/>
          <w:color w:val="000000"/>
        </w:rPr>
        <w:t>Шарагайского</w:t>
      </w:r>
      <w:proofErr w:type="spellEnd"/>
      <w:r w:rsidR="00CE524A">
        <w:rPr>
          <w:rFonts w:ascii="Courier New" w:hAnsi="Courier New" w:cs="Courier New"/>
          <w:color w:val="000000"/>
        </w:rPr>
        <w:t xml:space="preserve"> </w:t>
      </w:r>
      <w:r w:rsidR="00CE524A" w:rsidRPr="00D5450E">
        <w:rPr>
          <w:rFonts w:ascii="Courier New" w:hAnsi="Courier New" w:cs="Courier New"/>
          <w:color w:val="000000"/>
        </w:rPr>
        <w:t>муниципального образования</w:t>
      </w:r>
    </w:p>
    <w:p w:rsidR="00CE524A" w:rsidRPr="00D5450E" w:rsidRDefault="00CE524A" w:rsidP="00CE524A">
      <w:pPr>
        <w:spacing w:after="0"/>
        <w:jc w:val="right"/>
        <w:rPr>
          <w:rFonts w:ascii="Courier New" w:hAnsi="Courier New" w:cs="Courier New"/>
        </w:rPr>
      </w:pPr>
      <w:r>
        <w:rPr>
          <w:rFonts w:ascii="Courier New" w:hAnsi="Courier New" w:cs="Courier New"/>
          <w:color w:val="000000"/>
        </w:rPr>
        <w:t>Проект</w:t>
      </w:r>
    </w:p>
    <w:p w:rsidR="00CE524A" w:rsidRPr="00D5450E" w:rsidRDefault="00CE524A" w:rsidP="00CE524A">
      <w:pPr>
        <w:pStyle w:val="ConsPlusTitle"/>
        <w:widowControl/>
        <w:ind w:firstLine="709"/>
        <w:jc w:val="both"/>
        <w:outlineLvl w:val="0"/>
      </w:pPr>
    </w:p>
    <w:p w:rsidR="00CE524A" w:rsidRPr="00123113" w:rsidRDefault="00CE524A" w:rsidP="00CE524A">
      <w:pPr>
        <w:pStyle w:val="ConsPlusTitle"/>
        <w:widowControl/>
        <w:jc w:val="center"/>
        <w:rPr>
          <w:sz w:val="30"/>
          <w:szCs w:val="30"/>
        </w:rPr>
      </w:pPr>
      <w:r>
        <w:rPr>
          <w:sz w:val="30"/>
          <w:szCs w:val="30"/>
        </w:rPr>
        <w:t>П</w:t>
      </w:r>
      <w:r w:rsidRPr="00123113">
        <w:rPr>
          <w:sz w:val="30"/>
          <w:szCs w:val="30"/>
        </w:rPr>
        <w:t>орядок</w:t>
      </w:r>
      <w:r>
        <w:rPr>
          <w:sz w:val="30"/>
          <w:szCs w:val="30"/>
        </w:rPr>
        <w:t xml:space="preserve"> </w:t>
      </w:r>
      <w:r w:rsidRPr="00123113">
        <w:rPr>
          <w:sz w:val="30"/>
          <w:szCs w:val="30"/>
        </w:rPr>
        <w:t>исполнения бюджета по расходам и источникам финансирования</w:t>
      </w:r>
      <w:r>
        <w:rPr>
          <w:sz w:val="30"/>
          <w:szCs w:val="30"/>
        </w:rPr>
        <w:t xml:space="preserve"> </w:t>
      </w:r>
      <w:r w:rsidRPr="00123113">
        <w:rPr>
          <w:sz w:val="30"/>
          <w:szCs w:val="30"/>
        </w:rPr>
        <w:t>дефицита бюджета</w:t>
      </w:r>
      <w:r>
        <w:rPr>
          <w:sz w:val="30"/>
          <w:szCs w:val="30"/>
        </w:rPr>
        <w:t xml:space="preserve"> </w:t>
      </w:r>
      <w:proofErr w:type="spellStart"/>
      <w:r w:rsidR="00DF24F1">
        <w:rPr>
          <w:sz w:val="30"/>
          <w:szCs w:val="30"/>
        </w:rPr>
        <w:t>Шарагайского</w:t>
      </w:r>
      <w:proofErr w:type="spellEnd"/>
      <w:r>
        <w:rPr>
          <w:sz w:val="30"/>
          <w:szCs w:val="30"/>
        </w:rPr>
        <w:t xml:space="preserve"> муниципального образования</w:t>
      </w:r>
    </w:p>
    <w:p w:rsidR="00CE524A" w:rsidRPr="00D5450E" w:rsidRDefault="00CE524A" w:rsidP="00CE524A">
      <w:pPr>
        <w:autoSpaceDE w:val="0"/>
        <w:autoSpaceDN w:val="0"/>
        <w:adjustRightInd w:val="0"/>
        <w:ind w:firstLine="709"/>
        <w:jc w:val="both"/>
        <w:rPr>
          <w:rFonts w:ascii="Arial" w:hAnsi="Arial" w:cs="Arial"/>
        </w:rPr>
      </w:pPr>
    </w:p>
    <w:p w:rsidR="00CE524A" w:rsidRPr="00501771" w:rsidRDefault="00CE524A" w:rsidP="00CE524A">
      <w:pPr>
        <w:autoSpaceDE w:val="0"/>
        <w:autoSpaceDN w:val="0"/>
        <w:adjustRightInd w:val="0"/>
        <w:jc w:val="center"/>
        <w:outlineLvl w:val="1"/>
        <w:rPr>
          <w:rFonts w:ascii="Arial" w:hAnsi="Arial" w:cs="Arial"/>
          <w:b/>
        </w:rPr>
      </w:pPr>
      <w:r w:rsidRPr="00501771">
        <w:rPr>
          <w:rFonts w:ascii="Arial" w:hAnsi="Arial" w:cs="Arial"/>
          <w:b/>
        </w:rPr>
        <w:t>1. Общие положения</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1.1. Настоящий Порядок разработан в соответствии с Бюджетным кодексом РФ, </w:t>
      </w:r>
      <w:r w:rsidRPr="00B12D6A">
        <w:rPr>
          <w:rFonts w:ascii="Arial" w:hAnsi="Arial" w:cs="Arial"/>
        </w:rPr>
        <w:t xml:space="preserve">Положением о бюджетном процессе в </w:t>
      </w:r>
      <w:proofErr w:type="spellStart"/>
      <w:r w:rsidR="00DF24F1">
        <w:rPr>
          <w:rFonts w:ascii="Arial" w:hAnsi="Arial" w:cs="Arial"/>
        </w:rPr>
        <w:t>Шарагайск</w:t>
      </w:r>
      <w:r>
        <w:rPr>
          <w:rFonts w:ascii="Arial" w:hAnsi="Arial" w:cs="Arial"/>
        </w:rPr>
        <w:t>ом</w:t>
      </w:r>
      <w:proofErr w:type="spellEnd"/>
      <w:r>
        <w:rPr>
          <w:rFonts w:ascii="Arial" w:hAnsi="Arial" w:cs="Arial"/>
        </w:rPr>
        <w:t xml:space="preserve"> муниципальном образовании </w:t>
      </w:r>
      <w:r w:rsidRPr="00B12D6A">
        <w:rPr>
          <w:rFonts w:ascii="Arial" w:hAnsi="Arial" w:cs="Arial"/>
        </w:rPr>
        <w:t xml:space="preserve"> </w:t>
      </w:r>
      <w:r w:rsidRPr="00501771">
        <w:rPr>
          <w:rFonts w:ascii="Arial" w:hAnsi="Arial" w:cs="Arial"/>
        </w:rPr>
        <w:t xml:space="preserve">и устанавливает порядок исполнения бюджета </w:t>
      </w:r>
      <w:proofErr w:type="spellStart"/>
      <w:r w:rsidR="00DF24F1">
        <w:rPr>
          <w:rFonts w:ascii="Arial" w:hAnsi="Arial" w:cs="Arial"/>
        </w:rPr>
        <w:t>Шарагайского</w:t>
      </w:r>
      <w:proofErr w:type="spellEnd"/>
      <w:r>
        <w:rPr>
          <w:rFonts w:ascii="Arial" w:hAnsi="Arial" w:cs="Arial"/>
        </w:rPr>
        <w:t xml:space="preserve"> муниципального образования</w:t>
      </w:r>
      <w:r w:rsidRPr="00501771">
        <w:rPr>
          <w:rFonts w:ascii="Arial" w:hAnsi="Arial" w:cs="Arial"/>
        </w:rPr>
        <w:t xml:space="preserve"> по расходам и источникам финансирования дефицита бюджета на очередной финансовый год.</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1.2. Исполнение бюджета </w:t>
      </w:r>
      <w:proofErr w:type="spellStart"/>
      <w:r w:rsidR="00DF24F1">
        <w:rPr>
          <w:rFonts w:ascii="Arial" w:hAnsi="Arial" w:cs="Arial"/>
        </w:rPr>
        <w:t>Шарагайского</w:t>
      </w:r>
      <w:proofErr w:type="spellEnd"/>
      <w:r>
        <w:rPr>
          <w:rFonts w:ascii="Arial" w:hAnsi="Arial" w:cs="Arial"/>
        </w:rPr>
        <w:t xml:space="preserve"> муниципального образования</w:t>
      </w:r>
      <w:r w:rsidRPr="00501771">
        <w:rPr>
          <w:rFonts w:ascii="Arial" w:hAnsi="Arial" w:cs="Arial"/>
        </w:rPr>
        <w:t xml:space="preserve"> (далее по тексту – бюджет поселения) по расходам осуществляется главными распорядителями средств бюджета поселения и получателями средств бюджета поселения, не подведомственными главным распорядителям средств бюджета поселения.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1.3. Расходы бюджета за счет целевых средств федерального, областного и районного бюджета (субсидии, субвенции)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Иркутской области </w:t>
      </w:r>
      <w:proofErr w:type="gramStart"/>
      <w:r w:rsidRPr="00501771">
        <w:rPr>
          <w:rFonts w:ascii="Arial" w:hAnsi="Arial" w:cs="Arial"/>
        </w:rPr>
        <w:t>в</w:t>
      </w:r>
      <w:proofErr w:type="gramEnd"/>
      <w:r w:rsidRPr="00501771">
        <w:rPr>
          <w:rFonts w:ascii="Arial" w:hAnsi="Arial" w:cs="Arial"/>
        </w:rPr>
        <w:t xml:space="preserve"> </w:t>
      </w:r>
      <w:proofErr w:type="gramStart"/>
      <w:r>
        <w:rPr>
          <w:rFonts w:ascii="Arial" w:hAnsi="Arial" w:cs="Arial"/>
        </w:rPr>
        <w:t>Балаганском</w:t>
      </w:r>
      <w:proofErr w:type="gramEnd"/>
      <w:r w:rsidRPr="00501771">
        <w:rPr>
          <w:rFonts w:ascii="Arial" w:hAnsi="Arial" w:cs="Arial"/>
        </w:rPr>
        <w:t xml:space="preserve"> районе (далее по тексту - УФК).</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1.4. </w:t>
      </w:r>
      <w:proofErr w:type="gramStart"/>
      <w:r w:rsidRPr="00501771">
        <w:rPr>
          <w:rFonts w:ascii="Arial" w:hAnsi="Arial" w:cs="Arial"/>
        </w:rPr>
        <w:t>В целях организации основных этапов исполнения бюджета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(далее - ГРБС), получателей средств бюджета поселения (далее - бюджетополучатели), администраторов источников финансирования дефицита бюджета (далее - администратор источников).</w:t>
      </w:r>
      <w:proofErr w:type="gramEnd"/>
    </w:p>
    <w:p w:rsidR="00CE524A" w:rsidRPr="00501771" w:rsidRDefault="00CE524A" w:rsidP="00CE524A">
      <w:pPr>
        <w:autoSpaceDE w:val="0"/>
        <w:autoSpaceDN w:val="0"/>
        <w:adjustRightInd w:val="0"/>
        <w:ind w:firstLine="709"/>
        <w:jc w:val="both"/>
        <w:rPr>
          <w:rFonts w:ascii="Arial" w:hAnsi="Arial" w:cs="Arial"/>
        </w:rPr>
      </w:pPr>
    </w:p>
    <w:p w:rsidR="00CE524A" w:rsidRPr="00501771" w:rsidRDefault="00CE524A" w:rsidP="00CE524A">
      <w:pPr>
        <w:autoSpaceDE w:val="0"/>
        <w:autoSpaceDN w:val="0"/>
        <w:adjustRightInd w:val="0"/>
        <w:jc w:val="center"/>
        <w:outlineLvl w:val="1"/>
        <w:rPr>
          <w:rFonts w:ascii="Arial" w:hAnsi="Arial" w:cs="Arial"/>
          <w:b/>
        </w:rPr>
      </w:pPr>
      <w:r w:rsidRPr="00501771">
        <w:rPr>
          <w:rFonts w:ascii="Arial" w:hAnsi="Arial" w:cs="Arial"/>
          <w:b/>
        </w:rPr>
        <w:t>2. Принятие бюджетных обязательств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2.1. Бюджетополучатель принимает бюджетные обязательства за счет средств бюджета </w:t>
      </w:r>
      <w:proofErr w:type="gramStart"/>
      <w:r w:rsidRPr="00501771">
        <w:rPr>
          <w:rFonts w:ascii="Arial" w:hAnsi="Arial" w:cs="Arial"/>
        </w:rPr>
        <w:t>поселения</w:t>
      </w:r>
      <w:proofErr w:type="gramEnd"/>
      <w:r w:rsidRPr="00501771">
        <w:rPr>
          <w:rFonts w:ascii="Arial" w:hAnsi="Arial" w:cs="Arial"/>
        </w:rPr>
        <w:t xml:space="preserve"> в пределах доведенных до него в текущем финансовом году лимитов бюджетных обязательств.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2.2. 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2.3. Бюджетополучатель принимает бюджетные обязательства путем заключения государственных контрактов, иных договоров с физическими и юридическими лицами, </w:t>
      </w:r>
      <w:r w:rsidRPr="00501771">
        <w:rPr>
          <w:rFonts w:ascii="Arial" w:hAnsi="Arial" w:cs="Arial"/>
        </w:rPr>
        <w:lastRenderedPageBreak/>
        <w:t>индивидуальными предпринимателями или в соответствии с законом, иным правовым актом, соглашением.</w:t>
      </w:r>
    </w:p>
    <w:p w:rsidR="00CE524A" w:rsidRPr="00501771" w:rsidRDefault="00CE524A" w:rsidP="00CE524A">
      <w:pPr>
        <w:autoSpaceDE w:val="0"/>
        <w:autoSpaceDN w:val="0"/>
        <w:adjustRightInd w:val="0"/>
        <w:ind w:firstLine="709"/>
        <w:jc w:val="both"/>
        <w:rPr>
          <w:rFonts w:ascii="Arial" w:hAnsi="Arial" w:cs="Arial"/>
        </w:rPr>
      </w:pPr>
    </w:p>
    <w:p w:rsidR="00CE524A" w:rsidRPr="00501771" w:rsidRDefault="00CE524A" w:rsidP="00CE524A">
      <w:pPr>
        <w:autoSpaceDE w:val="0"/>
        <w:autoSpaceDN w:val="0"/>
        <w:adjustRightInd w:val="0"/>
        <w:jc w:val="center"/>
        <w:outlineLvl w:val="1"/>
        <w:rPr>
          <w:rFonts w:ascii="Arial" w:hAnsi="Arial" w:cs="Arial"/>
          <w:b/>
        </w:rPr>
      </w:pPr>
      <w:r w:rsidRPr="00501771">
        <w:rPr>
          <w:rFonts w:ascii="Arial" w:hAnsi="Arial" w:cs="Arial"/>
          <w:b/>
        </w:rPr>
        <w:t>3. Подтверждение денежных обязательств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3.1. Бюджетополучатель, администратор источников обязан уплатить бюджету,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3.2. Бюджетополучатель,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поручения ф. 0401060 и заполняется в соответствии с требованиями Банка России по оформлению платежных поручений.</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3.3. Заявка должна содержать в соответствующих полях следующую информацию:</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номер, число, месяц, год составления;</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вид платежа;</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наименование бюджетополучателя, администратора источников, номер его лицевого счета, идентификационный номер налогоплательщика (ИНН), код причины постановки на учет (КПП);</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наименование получателя средств, в адрес которого перечисляются средства, его ИНН, КПП и банковские реквизиты;</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сумму платежа, обозначенную цифрами и прописью;</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очередность платежа;</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вид операции;</w:t>
      </w:r>
    </w:p>
    <w:p w:rsidR="00CE524A" w:rsidRPr="00501771" w:rsidRDefault="00CE524A" w:rsidP="00CE524A">
      <w:pPr>
        <w:autoSpaceDE w:val="0"/>
        <w:autoSpaceDN w:val="0"/>
        <w:adjustRightInd w:val="0"/>
        <w:ind w:firstLine="709"/>
        <w:jc w:val="both"/>
        <w:rPr>
          <w:rFonts w:ascii="Arial" w:hAnsi="Arial" w:cs="Arial"/>
        </w:rPr>
      </w:pPr>
      <w:proofErr w:type="gramStart"/>
      <w:r w:rsidRPr="00501771">
        <w:rPr>
          <w:rFonts w:ascii="Arial" w:hAnsi="Arial" w:cs="Arial"/>
        </w:rPr>
        <w:t>- назначение платежа с обязательным отражением предмета, наименования, номера и даты документа, подтверждающего принятие денежных обязательств (договор, контракт), а также наименования, номера и даты документа, являющегося основанием платежа (счет, счет - фактура, акт выполненных работ).</w:t>
      </w:r>
      <w:proofErr w:type="gramEnd"/>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3.4. Заявка подписывается электронно-цифровыми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3.5.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3.6. </w:t>
      </w:r>
      <w:proofErr w:type="gramStart"/>
      <w:r w:rsidRPr="00501771">
        <w:rPr>
          <w:rFonts w:ascii="Arial" w:hAnsi="Arial" w:cs="Arial"/>
        </w:rPr>
        <w:t>ГРБС контролируют заявки подведомственных бюджетополучателей на не</w:t>
      </w:r>
      <w:r>
        <w:rPr>
          <w:rFonts w:ascii="Arial" w:hAnsi="Arial" w:cs="Arial"/>
        </w:rPr>
        <w:t xml:space="preserve"> </w:t>
      </w:r>
      <w:r w:rsidRPr="00501771">
        <w:rPr>
          <w:rFonts w:ascii="Arial" w:hAnsi="Arial" w:cs="Arial"/>
        </w:rPr>
        <w:t xml:space="preserve">превышение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формируют в автоматизированной системе распоряжение на акцепт, формируют и представляют в Уполномоченный орган два экземпляра </w:t>
      </w:r>
      <w:r w:rsidRPr="00501771">
        <w:rPr>
          <w:rFonts w:ascii="Arial" w:hAnsi="Arial" w:cs="Arial"/>
        </w:rPr>
        <w:lastRenderedPageBreak/>
        <w:t>реестра заявок на бумажном носителе, подписанные руководителем ГРБС и главным бухгалтером ГРБС</w:t>
      </w:r>
      <w:proofErr w:type="gramEnd"/>
      <w:r w:rsidRPr="00501771">
        <w:rPr>
          <w:rFonts w:ascii="Arial" w:hAnsi="Arial" w:cs="Arial"/>
        </w:rPr>
        <w:t xml:space="preserve">, </w:t>
      </w:r>
      <w:proofErr w:type="gramStart"/>
      <w:r w:rsidRPr="00501771">
        <w:rPr>
          <w:rFonts w:ascii="Arial" w:hAnsi="Arial" w:cs="Arial"/>
        </w:rPr>
        <w:t>заверенные</w:t>
      </w:r>
      <w:proofErr w:type="gramEnd"/>
      <w:r w:rsidRPr="00501771">
        <w:rPr>
          <w:rFonts w:ascii="Arial" w:hAnsi="Arial" w:cs="Arial"/>
        </w:rPr>
        <w:t xml:space="preserve"> печатью ГРБС.</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3.7. Бюджетополучатели, не подведомственные ГРБС,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 подписанные руководителем и главным бухгалтером, заверенные печатью.</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3.8. ГРБС и бюджетополучатели, лицевые счета которых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CE524A" w:rsidRPr="00501771" w:rsidRDefault="00CE524A" w:rsidP="00CE524A">
      <w:pPr>
        <w:autoSpaceDE w:val="0"/>
        <w:autoSpaceDN w:val="0"/>
        <w:adjustRightInd w:val="0"/>
        <w:ind w:firstLine="709"/>
        <w:jc w:val="both"/>
        <w:rPr>
          <w:rFonts w:ascii="Arial" w:hAnsi="Arial" w:cs="Arial"/>
        </w:rPr>
      </w:pPr>
    </w:p>
    <w:p w:rsidR="00CE524A" w:rsidRPr="00501771" w:rsidRDefault="00CE524A" w:rsidP="00CE524A">
      <w:pPr>
        <w:autoSpaceDE w:val="0"/>
        <w:autoSpaceDN w:val="0"/>
        <w:adjustRightInd w:val="0"/>
        <w:jc w:val="center"/>
        <w:outlineLvl w:val="1"/>
        <w:rPr>
          <w:rFonts w:ascii="Arial" w:hAnsi="Arial" w:cs="Arial"/>
          <w:b/>
        </w:rPr>
      </w:pPr>
      <w:r w:rsidRPr="00501771">
        <w:rPr>
          <w:rFonts w:ascii="Arial" w:hAnsi="Arial" w:cs="Arial"/>
          <w:b/>
        </w:rPr>
        <w:t>4. Санкционирование оплаты денежных обязательств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4.1. В целях осуществления Уполномоченный орган функций санкционирования оплаты денежных обязательств бюджетополучатели, администраторы источников одновременно с заявкой отправляют по факсимильной связи первичные документы, служащие основанием осуществляемых кассовых выплат.</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4.2. Уполномоченный орган в течение трех рабочих дней, включая день поступления заявки, осуществляет проверку поступивших заявок </w:t>
      </w:r>
      <w:proofErr w:type="gramStart"/>
      <w:r w:rsidRPr="00501771">
        <w:rPr>
          <w:rFonts w:ascii="Arial" w:hAnsi="Arial" w:cs="Arial"/>
        </w:rPr>
        <w:t>на</w:t>
      </w:r>
      <w:proofErr w:type="gramEnd"/>
      <w:r w:rsidRPr="00501771">
        <w:rPr>
          <w:rFonts w:ascii="Arial" w:hAnsi="Arial" w:cs="Arial"/>
        </w:rPr>
        <w:t>:</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соответствие назначения платежа, указанного в заявке, первичным документам, приложенным к заявке и служащим основанием для расхода средств бюджета поселения;</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правильность и полноту реквизитов, указанных в заявке и необходимых для формирования расчетных документов;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соответствие подписей и оттиска печати на реестре заявок образцам в карточке образцов подписей и оттиска печати ГРБС, бюджетополучателей и администраторов источников;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соответствие кодов бюджетной классификации, указанных в заявке, экономическому содержанию кода операций сектора государственного управления (КОСГУ), в соответствии с указаниями Минфина России по применению бюджетной классификации Российской Федерации на текущий финансовый год.</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4.3. Проверке подлежат заявки, прошедшие в автоматизированной системе контроль на наличие свободного остатка кассового плана по расходам на соответствующий месяц.</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4.4. Для осуществления предварительного </w:t>
      </w:r>
      <w:proofErr w:type="gramStart"/>
      <w:r w:rsidRPr="00501771">
        <w:rPr>
          <w:rFonts w:ascii="Arial" w:hAnsi="Arial" w:cs="Arial"/>
        </w:rPr>
        <w:t>контроля за</w:t>
      </w:r>
      <w:proofErr w:type="gramEnd"/>
      <w:r w:rsidRPr="00501771">
        <w:rPr>
          <w:rFonts w:ascii="Arial" w:hAnsi="Arial" w:cs="Arial"/>
        </w:rPr>
        <w:t xml:space="preserve"> целевым использованием средств бюджета поселения Уполномоченный орган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4.5. Уполномоченный орган вправе отказать в исполнении заявки при следующих условиях:</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превышение суммы в заявке над суммой свободного остатка кассового плана по расходам на соответствующий месяц, по соответствующей бюджетной классификации расходов, источников финансирования дефицита бюджета;</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lastRenderedPageBreak/>
        <w:t>- несоответствие КОСГУ, указанного в заявке,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 осуществление расходов, противоречащих действующим законам, нормативным правовым актам Российской Федерации, </w:t>
      </w:r>
      <w:r>
        <w:rPr>
          <w:rFonts w:ascii="Arial" w:hAnsi="Arial" w:cs="Arial"/>
        </w:rPr>
        <w:t>Иркутской</w:t>
      </w:r>
      <w:r w:rsidRPr="00501771">
        <w:rPr>
          <w:rFonts w:ascii="Arial" w:hAnsi="Arial" w:cs="Arial"/>
        </w:rPr>
        <w:t xml:space="preserve"> области и муниципальным правовым актам </w:t>
      </w:r>
      <w:proofErr w:type="spellStart"/>
      <w:r w:rsidR="00DF24F1">
        <w:rPr>
          <w:rFonts w:ascii="Arial" w:hAnsi="Arial" w:cs="Arial"/>
        </w:rPr>
        <w:t>Шарагайского</w:t>
      </w:r>
      <w:proofErr w:type="spellEnd"/>
      <w:r>
        <w:rPr>
          <w:rFonts w:ascii="Arial" w:hAnsi="Arial" w:cs="Arial"/>
        </w:rPr>
        <w:t xml:space="preserve"> муниципального образования</w:t>
      </w:r>
      <w:r w:rsidRPr="00501771">
        <w:rPr>
          <w:rFonts w:ascii="Arial" w:hAnsi="Arial" w:cs="Arial"/>
        </w:rPr>
        <w:t>;</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несоответствие подписей и оттиска печати на реестре заявок образцам в карточке образцов подписей и оттиска печати;</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неправильное указание реквизитов бюджетополучателя, администратора источников;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4.6. По окончании контрольных процедур на реестре заявок проставляются штампы "Проверено", "Принято", дата проверки заявок и подписи специалистов Уполномоченн</w:t>
      </w:r>
      <w:r>
        <w:rPr>
          <w:rFonts w:ascii="Arial" w:hAnsi="Arial" w:cs="Arial"/>
        </w:rPr>
        <w:t>ого</w:t>
      </w:r>
      <w:r w:rsidRPr="00501771">
        <w:rPr>
          <w:rFonts w:ascii="Arial" w:hAnsi="Arial" w:cs="Arial"/>
        </w:rPr>
        <w:t xml:space="preserve"> орган</w:t>
      </w:r>
      <w:r>
        <w:rPr>
          <w:rFonts w:ascii="Arial" w:hAnsi="Arial" w:cs="Arial"/>
        </w:rPr>
        <w:t>а.</w:t>
      </w:r>
      <w:r w:rsidRPr="00501771">
        <w:rPr>
          <w:rFonts w:ascii="Arial" w:hAnsi="Arial" w:cs="Arial"/>
        </w:rPr>
        <w:t xml:space="preserve"> </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4.7. </w:t>
      </w:r>
      <w:proofErr w:type="gramStart"/>
      <w:r w:rsidRPr="00501771">
        <w:rPr>
          <w:rFonts w:ascii="Arial" w:hAnsi="Arial" w:cs="Arial"/>
        </w:rPr>
        <w:t xml:space="preserve">Процедуры санкционирования расходов ГРБС и бюджетополучателей, лицевые счета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отдельных функций по исполнению бюджета </w:t>
      </w:r>
      <w:proofErr w:type="spellStart"/>
      <w:r w:rsidR="00DF24F1">
        <w:rPr>
          <w:rFonts w:ascii="Arial" w:hAnsi="Arial" w:cs="Arial"/>
        </w:rPr>
        <w:t>Шарагайского</w:t>
      </w:r>
      <w:proofErr w:type="spellEnd"/>
      <w:r>
        <w:rPr>
          <w:rFonts w:ascii="Arial" w:hAnsi="Arial" w:cs="Arial"/>
        </w:rPr>
        <w:t xml:space="preserve"> муниципального образования</w:t>
      </w:r>
      <w:r w:rsidRPr="00501771">
        <w:rPr>
          <w:rFonts w:ascii="Arial" w:hAnsi="Arial" w:cs="Arial"/>
        </w:rPr>
        <w:t xml:space="preserve"> при кассовом обслуживании исполнения бюджета поселения УФК.</w:t>
      </w:r>
      <w:proofErr w:type="gramEnd"/>
    </w:p>
    <w:p w:rsidR="00CE524A" w:rsidRPr="00501771" w:rsidRDefault="00CE524A" w:rsidP="00CE524A">
      <w:pPr>
        <w:autoSpaceDE w:val="0"/>
        <w:autoSpaceDN w:val="0"/>
        <w:adjustRightInd w:val="0"/>
        <w:ind w:firstLine="709"/>
        <w:jc w:val="both"/>
        <w:rPr>
          <w:rFonts w:ascii="Arial" w:hAnsi="Arial" w:cs="Arial"/>
        </w:rPr>
      </w:pPr>
    </w:p>
    <w:p w:rsidR="00CE524A" w:rsidRPr="00501771" w:rsidRDefault="00CE524A" w:rsidP="00CE524A">
      <w:pPr>
        <w:autoSpaceDE w:val="0"/>
        <w:autoSpaceDN w:val="0"/>
        <w:adjustRightInd w:val="0"/>
        <w:jc w:val="center"/>
        <w:outlineLvl w:val="1"/>
        <w:rPr>
          <w:rFonts w:ascii="Arial" w:hAnsi="Arial" w:cs="Arial"/>
        </w:rPr>
      </w:pPr>
      <w:r w:rsidRPr="00501771">
        <w:rPr>
          <w:rFonts w:ascii="Arial" w:hAnsi="Arial" w:cs="Arial"/>
          <w:b/>
        </w:rPr>
        <w:t>5.</w:t>
      </w:r>
      <w:r w:rsidRPr="00501771">
        <w:rPr>
          <w:rFonts w:ascii="Arial" w:hAnsi="Arial" w:cs="Arial"/>
        </w:rPr>
        <w:t xml:space="preserve"> </w:t>
      </w:r>
      <w:r w:rsidRPr="00501771">
        <w:rPr>
          <w:rFonts w:ascii="Arial" w:hAnsi="Arial" w:cs="Arial"/>
          <w:b/>
        </w:rPr>
        <w:t>Подтверждение исполнения денежных обязательств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5.1. </w:t>
      </w:r>
      <w:proofErr w:type="gramStart"/>
      <w:r w:rsidRPr="00501771">
        <w:rPr>
          <w:rFonts w:ascii="Arial" w:hAnsi="Arial" w:cs="Arial"/>
        </w:rPr>
        <w:t>После окончания процедур санкционирования расходов бюджета поселения, источников финансирования дефицита бюджета поселения Уполномоченный орган формирует в автоматизированной системе платежные документы, подтверждающие списание денежных средств с единого счета бюджета поселения в пользу физических или юридических лиц, бюджетов бюджетной системы, субъектов международного права и не позднее 16-00 часов текущего дня отправляет, по системе электронной доставки документов УФК</w:t>
      </w:r>
      <w:r>
        <w:rPr>
          <w:rFonts w:ascii="Arial" w:hAnsi="Arial" w:cs="Arial"/>
        </w:rPr>
        <w:t xml:space="preserve"> (далее - СУФД</w:t>
      </w:r>
      <w:r w:rsidRPr="00501771">
        <w:rPr>
          <w:rFonts w:ascii="Arial" w:hAnsi="Arial" w:cs="Arial"/>
        </w:rPr>
        <w:t>), в УФК для</w:t>
      </w:r>
      <w:proofErr w:type="gramEnd"/>
      <w:r w:rsidRPr="00501771">
        <w:rPr>
          <w:rFonts w:ascii="Arial" w:hAnsi="Arial" w:cs="Arial"/>
        </w:rPr>
        <w:t xml:space="preserve"> списания с единого счета бюджета поселения.</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5.2. Уполномоченный орган отражает расход на лицевых счетах бюджетополучателей, администраторов источников датой списания средств с единого счета бюджета поселения.</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5.3. Уполномоченный орган 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бюджета поселения, распечатываются на автоматизированном рабочем месте бюджетополучателя.</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xml:space="preserve">5.4. Не позднее третьего рабочего дня месяца, следующего за </w:t>
      </w:r>
      <w:proofErr w:type="gramStart"/>
      <w:r w:rsidRPr="00501771">
        <w:rPr>
          <w:rFonts w:ascii="Arial" w:hAnsi="Arial" w:cs="Arial"/>
        </w:rPr>
        <w:t>отчетным</w:t>
      </w:r>
      <w:proofErr w:type="gramEnd"/>
      <w:r w:rsidRPr="00501771">
        <w:rPr>
          <w:rFonts w:ascii="Arial" w:hAnsi="Arial" w:cs="Arial"/>
        </w:rPr>
        <w:t xml:space="preserve">, Уполномоченный орган формирует карточки лицевых счетов ГРБС, бюджетополучателей, администраторов источников за отчетный месяц. </w:t>
      </w:r>
    </w:p>
    <w:p w:rsidR="00CE524A" w:rsidRPr="00501771" w:rsidRDefault="00CE524A" w:rsidP="00CE524A">
      <w:pPr>
        <w:autoSpaceDE w:val="0"/>
        <w:autoSpaceDN w:val="0"/>
        <w:adjustRightInd w:val="0"/>
        <w:ind w:firstLine="709"/>
        <w:jc w:val="both"/>
        <w:rPr>
          <w:rFonts w:ascii="Arial" w:hAnsi="Arial" w:cs="Arial"/>
        </w:rPr>
      </w:pPr>
      <w:r>
        <w:rPr>
          <w:rFonts w:ascii="Arial" w:hAnsi="Arial" w:cs="Arial"/>
        </w:rPr>
        <w:t>5.5</w:t>
      </w:r>
      <w:r w:rsidRPr="00501771">
        <w:rPr>
          <w:rFonts w:ascii="Arial" w:hAnsi="Arial" w:cs="Arial"/>
        </w:rPr>
        <w:t xml:space="preserve">.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w:t>
      </w:r>
      <w:r w:rsidRPr="00501771">
        <w:rPr>
          <w:rFonts w:ascii="Arial" w:hAnsi="Arial" w:cs="Arial"/>
        </w:rPr>
        <w:lastRenderedPageBreak/>
        <w:t>органами УФК в соответствии с требованиями нормативных актов Министерства финансов Российской Федерации и Федерального казначейства.</w:t>
      </w:r>
    </w:p>
    <w:p w:rsidR="00CE524A" w:rsidRPr="00501771" w:rsidRDefault="00CE524A" w:rsidP="00CE524A">
      <w:pPr>
        <w:autoSpaceDE w:val="0"/>
        <w:autoSpaceDN w:val="0"/>
        <w:adjustRightInd w:val="0"/>
        <w:ind w:firstLine="709"/>
        <w:jc w:val="both"/>
        <w:rPr>
          <w:rFonts w:ascii="Arial" w:hAnsi="Arial" w:cs="Arial"/>
        </w:rPr>
      </w:pPr>
    </w:p>
    <w:p w:rsidR="00CE524A" w:rsidRPr="00501771" w:rsidRDefault="00CE524A" w:rsidP="00CE524A">
      <w:pPr>
        <w:autoSpaceDE w:val="0"/>
        <w:autoSpaceDN w:val="0"/>
        <w:adjustRightInd w:val="0"/>
        <w:jc w:val="center"/>
        <w:outlineLvl w:val="1"/>
        <w:rPr>
          <w:rFonts w:ascii="Arial" w:hAnsi="Arial" w:cs="Arial"/>
          <w:b/>
        </w:rPr>
      </w:pPr>
      <w:r w:rsidRPr="00501771">
        <w:rPr>
          <w:rFonts w:ascii="Arial" w:hAnsi="Arial" w:cs="Arial"/>
          <w:b/>
        </w:rPr>
        <w:t>6. Внесение изменений в произведенные расходы</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6.1. Изменения в произведенные расходы при исполнении бюджета поселения вносятся в случаях:</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изменения законодательства по бюджетной классификации бюджетов Российской Федерации;</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 при разборе поступлений в части восстановления неклассифицированных расходов.</w:t>
      </w:r>
    </w:p>
    <w:p w:rsidR="00CE524A" w:rsidRPr="00501771" w:rsidRDefault="00CE524A" w:rsidP="00CE524A">
      <w:pPr>
        <w:autoSpaceDE w:val="0"/>
        <w:autoSpaceDN w:val="0"/>
        <w:adjustRightInd w:val="0"/>
        <w:ind w:firstLine="709"/>
        <w:jc w:val="both"/>
        <w:rPr>
          <w:rFonts w:ascii="Arial" w:hAnsi="Arial" w:cs="Arial"/>
        </w:rPr>
      </w:pPr>
      <w:r w:rsidRPr="00501771">
        <w:rPr>
          <w:rFonts w:ascii="Arial" w:hAnsi="Arial" w:cs="Arial"/>
        </w:rPr>
        <w:t>6.2. Для внесения изменений в расходы, отраженные на лицевых счетах, открытых в Уполномоченный орган и в УФК, Уполномоченным органом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представляютс</w:t>
      </w:r>
      <w:r>
        <w:rPr>
          <w:rFonts w:ascii="Arial" w:hAnsi="Arial" w:cs="Arial"/>
        </w:rPr>
        <w:t>я в УФК в электронном виде в СУФД</w:t>
      </w:r>
      <w:r w:rsidRPr="00501771">
        <w:rPr>
          <w:rFonts w:ascii="Arial" w:hAnsi="Arial" w:cs="Arial"/>
        </w:rPr>
        <w:t xml:space="preserve"> и на бумажных носителях, оформленных подписями ответственных лиц и заверенных печатью.</w:t>
      </w:r>
    </w:p>
    <w:p w:rsidR="00CE524A" w:rsidRPr="00CE524A" w:rsidRDefault="00CE524A" w:rsidP="00CE524A">
      <w:pPr>
        <w:spacing w:after="0" w:line="240" w:lineRule="auto"/>
        <w:rPr>
          <w:rFonts w:ascii="Arial" w:hAnsi="Arial" w:cs="Arial"/>
          <w:sz w:val="24"/>
          <w:szCs w:val="24"/>
          <w:lang w:eastAsia="ru-RU"/>
        </w:rPr>
      </w:pPr>
    </w:p>
    <w:p w:rsidR="00EA4103" w:rsidRPr="00267C81" w:rsidRDefault="00EA4103" w:rsidP="00EA4103">
      <w:pPr>
        <w:spacing w:after="0" w:line="240" w:lineRule="auto"/>
        <w:rPr>
          <w:rFonts w:ascii="Arial" w:hAnsi="Arial" w:cs="Arial"/>
          <w:sz w:val="24"/>
          <w:szCs w:val="24"/>
          <w:lang w:eastAsia="ru-RU"/>
        </w:rPr>
      </w:pPr>
    </w:p>
    <w:p w:rsidR="00685AE9" w:rsidRDefault="00685AE9" w:rsidP="00EA4103"/>
    <w:p w:rsidR="00EA4103" w:rsidRDefault="00EA4103" w:rsidP="00EA4103"/>
    <w:p w:rsidR="00EA4103" w:rsidRDefault="00EA4103" w:rsidP="00EA4103"/>
    <w:p w:rsidR="00EA4103" w:rsidRDefault="00EA4103" w:rsidP="00EA4103"/>
    <w:p w:rsidR="00EA4103" w:rsidRDefault="00EA4103" w:rsidP="00EA4103"/>
    <w:p w:rsidR="00EA4103" w:rsidRDefault="00EA4103" w:rsidP="00EA4103"/>
    <w:p w:rsidR="00EA4103" w:rsidRDefault="00EA4103" w:rsidP="00EA4103"/>
    <w:p w:rsidR="00EA4103" w:rsidRDefault="00EA4103" w:rsidP="00EA4103"/>
    <w:p w:rsidR="00EA4103" w:rsidRPr="00CE524A" w:rsidRDefault="00EA4103" w:rsidP="00CE524A">
      <w:pPr>
        <w:spacing w:after="0"/>
        <w:jc w:val="right"/>
        <w:rPr>
          <w:rFonts w:ascii="Courier New" w:hAnsi="Courier New" w:cs="Courier New"/>
          <w:sz w:val="28"/>
          <w:szCs w:val="24"/>
        </w:rPr>
      </w:pPr>
      <w:r w:rsidRPr="00F646C5">
        <w:rPr>
          <w:rFonts w:ascii="Courier New" w:hAnsi="Courier New" w:cs="Courier New"/>
          <w:sz w:val="28"/>
          <w:szCs w:val="24"/>
        </w:rPr>
        <w:t xml:space="preserve">                                                           </w:t>
      </w:r>
      <w:r w:rsidR="00CE524A">
        <w:rPr>
          <w:rFonts w:ascii="Courier New" w:hAnsi="Courier New" w:cs="Courier New"/>
          <w:sz w:val="28"/>
          <w:szCs w:val="24"/>
        </w:rPr>
        <w:t xml:space="preserve">                               </w:t>
      </w:r>
    </w:p>
    <w:sectPr w:rsidR="00EA4103" w:rsidRPr="00CE524A" w:rsidSect="00267C81">
      <w:headerReference w:type="first" r:id="rId8"/>
      <w:pgSz w:w="11906" w:h="16838"/>
      <w:pgMar w:top="1134" w:right="36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CA" w:rsidRDefault="00B859CA" w:rsidP="00DA4B49">
      <w:pPr>
        <w:spacing w:after="0" w:line="240" w:lineRule="auto"/>
      </w:pPr>
      <w:r>
        <w:separator/>
      </w:r>
    </w:p>
  </w:endnote>
  <w:endnote w:type="continuationSeparator" w:id="0">
    <w:p w:rsidR="00B859CA" w:rsidRDefault="00B859CA" w:rsidP="00D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CA" w:rsidRDefault="00B859CA" w:rsidP="00DA4B49">
      <w:pPr>
        <w:spacing w:after="0" w:line="240" w:lineRule="auto"/>
      </w:pPr>
      <w:r>
        <w:separator/>
      </w:r>
    </w:p>
  </w:footnote>
  <w:footnote w:type="continuationSeparator" w:id="0">
    <w:p w:rsidR="00B859CA" w:rsidRDefault="00B859CA" w:rsidP="00DA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62" w:rsidRDefault="00B859CA">
    <w:pPr>
      <w:pStyle w:val="a5"/>
      <w:jc w:val="center"/>
    </w:pPr>
  </w:p>
  <w:p w:rsidR="008D5262" w:rsidRDefault="00B859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6C8"/>
    <w:multiLevelType w:val="hybridMultilevel"/>
    <w:tmpl w:val="6838BA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6B"/>
    <w:rsid w:val="000C283B"/>
    <w:rsid w:val="001C5FD5"/>
    <w:rsid w:val="00214ED8"/>
    <w:rsid w:val="0036706B"/>
    <w:rsid w:val="0038122A"/>
    <w:rsid w:val="00443AE6"/>
    <w:rsid w:val="005C3C9A"/>
    <w:rsid w:val="00620CA0"/>
    <w:rsid w:val="0062749F"/>
    <w:rsid w:val="00685AE9"/>
    <w:rsid w:val="006F2A7D"/>
    <w:rsid w:val="00773821"/>
    <w:rsid w:val="007B0E27"/>
    <w:rsid w:val="007E09DC"/>
    <w:rsid w:val="008C7CC8"/>
    <w:rsid w:val="008F4850"/>
    <w:rsid w:val="0096603F"/>
    <w:rsid w:val="00A159CB"/>
    <w:rsid w:val="00A340DA"/>
    <w:rsid w:val="00B22E65"/>
    <w:rsid w:val="00B859CA"/>
    <w:rsid w:val="00B87482"/>
    <w:rsid w:val="00CE524A"/>
    <w:rsid w:val="00D14A6C"/>
    <w:rsid w:val="00DA4B49"/>
    <w:rsid w:val="00DF24F1"/>
    <w:rsid w:val="00E74423"/>
    <w:rsid w:val="00EA4103"/>
    <w:rsid w:val="00F31397"/>
    <w:rsid w:val="00F84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6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6706B"/>
    <w:pPr>
      <w:ind w:left="720"/>
      <w:contextualSpacing/>
    </w:pPr>
  </w:style>
  <w:style w:type="paragraph" w:styleId="a3">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0"/>
    <w:uiPriority w:val="99"/>
    <w:unhideWhenUsed/>
    <w:qFormat/>
    <w:rsid w:val="0062749F"/>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62749F"/>
    <w:rPr>
      <w:b/>
      <w:bCs/>
    </w:rPr>
  </w:style>
  <w:style w:type="character" w:customStyle="1" w:styleId="10">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3"/>
    <w:uiPriority w:val="99"/>
    <w:rsid w:val="00EA4103"/>
    <w:rPr>
      <w:rFonts w:ascii="Times New Roman" w:eastAsia="Times New Roman" w:hAnsi="Times New Roman" w:cs="Times New Roman"/>
      <w:sz w:val="24"/>
      <w:szCs w:val="24"/>
      <w:lang w:eastAsia="ru-RU"/>
    </w:rPr>
  </w:style>
  <w:style w:type="paragraph" w:customStyle="1" w:styleId="ConsPlusTitle">
    <w:name w:val="ConsPlusTitle"/>
    <w:rsid w:val="00EA4103"/>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EA4103"/>
    <w:pPr>
      <w:tabs>
        <w:tab w:val="center" w:pos="4677"/>
        <w:tab w:val="right" w:pos="9355"/>
      </w:tabs>
      <w:spacing w:after="0" w:line="240" w:lineRule="auto"/>
    </w:pPr>
    <w:rPr>
      <w:rFonts w:eastAsia="Calibri"/>
    </w:rPr>
  </w:style>
  <w:style w:type="character" w:customStyle="1" w:styleId="a6">
    <w:name w:val="Верхний колонтитул Знак"/>
    <w:basedOn w:val="a0"/>
    <w:link w:val="a5"/>
    <w:uiPriority w:val="99"/>
    <w:rsid w:val="00EA4103"/>
    <w:rPr>
      <w:rFonts w:ascii="Calibri" w:eastAsia="Calibri" w:hAnsi="Calibri" w:cs="Times New Roman"/>
    </w:rPr>
  </w:style>
  <w:style w:type="paragraph" w:styleId="a7">
    <w:name w:val="Balloon Text"/>
    <w:basedOn w:val="a"/>
    <w:link w:val="a8"/>
    <w:uiPriority w:val="99"/>
    <w:semiHidden/>
    <w:unhideWhenUsed/>
    <w:rsid w:val="007E09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09DC"/>
    <w:rPr>
      <w:rFonts w:ascii="Tahoma" w:eastAsia="Times New Roman" w:hAnsi="Tahoma" w:cs="Tahoma"/>
      <w:sz w:val="16"/>
      <w:szCs w:val="16"/>
    </w:rPr>
  </w:style>
  <w:style w:type="paragraph" w:styleId="a9">
    <w:name w:val="No Spacing"/>
    <w:uiPriority w:val="1"/>
    <w:qFormat/>
    <w:rsid w:val="00CE524A"/>
    <w:pPr>
      <w:spacing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6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6706B"/>
    <w:pPr>
      <w:ind w:left="720"/>
      <w:contextualSpacing/>
    </w:pPr>
  </w:style>
  <w:style w:type="paragraph" w:styleId="a3">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0"/>
    <w:uiPriority w:val="99"/>
    <w:unhideWhenUsed/>
    <w:qFormat/>
    <w:rsid w:val="0062749F"/>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62749F"/>
    <w:rPr>
      <w:b/>
      <w:bCs/>
    </w:rPr>
  </w:style>
  <w:style w:type="character" w:customStyle="1" w:styleId="10">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3"/>
    <w:uiPriority w:val="99"/>
    <w:rsid w:val="00EA4103"/>
    <w:rPr>
      <w:rFonts w:ascii="Times New Roman" w:eastAsia="Times New Roman" w:hAnsi="Times New Roman" w:cs="Times New Roman"/>
      <w:sz w:val="24"/>
      <w:szCs w:val="24"/>
      <w:lang w:eastAsia="ru-RU"/>
    </w:rPr>
  </w:style>
  <w:style w:type="paragraph" w:customStyle="1" w:styleId="ConsPlusTitle">
    <w:name w:val="ConsPlusTitle"/>
    <w:rsid w:val="00EA4103"/>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EA4103"/>
    <w:pPr>
      <w:tabs>
        <w:tab w:val="center" w:pos="4677"/>
        <w:tab w:val="right" w:pos="9355"/>
      </w:tabs>
      <w:spacing w:after="0" w:line="240" w:lineRule="auto"/>
    </w:pPr>
    <w:rPr>
      <w:rFonts w:eastAsia="Calibri"/>
    </w:rPr>
  </w:style>
  <w:style w:type="character" w:customStyle="1" w:styleId="a6">
    <w:name w:val="Верхний колонтитул Знак"/>
    <w:basedOn w:val="a0"/>
    <w:link w:val="a5"/>
    <w:uiPriority w:val="99"/>
    <w:rsid w:val="00EA4103"/>
    <w:rPr>
      <w:rFonts w:ascii="Calibri" w:eastAsia="Calibri" w:hAnsi="Calibri" w:cs="Times New Roman"/>
    </w:rPr>
  </w:style>
  <w:style w:type="paragraph" w:styleId="a7">
    <w:name w:val="Balloon Text"/>
    <w:basedOn w:val="a"/>
    <w:link w:val="a8"/>
    <w:uiPriority w:val="99"/>
    <w:semiHidden/>
    <w:unhideWhenUsed/>
    <w:rsid w:val="007E09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09DC"/>
    <w:rPr>
      <w:rFonts w:ascii="Tahoma" w:eastAsia="Times New Roman" w:hAnsi="Tahoma" w:cs="Tahoma"/>
      <w:sz w:val="16"/>
      <w:szCs w:val="16"/>
    </w:rPr>
  </w:style>
  <w:style w:type="paragraph" w:styleId="a9">
    <w:name w:val="No Spacing"/>
    <w:uiPriority w:val="1"/>
    <w:qFormat/>
    <w:rsid w:val="00CE524A"/>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Sharaguy</cp:lastModifiedBy>
  <cp:revision>6</cp:revision>
  <cp:lastPrinted>2022-12-06T02:02:00Z</cp:lastPrinted>
  <dcterms:created xsi:type="dcterms:W3CDTF">2021-12-01T06:17:00Z</dcterms:created>
  <dcterms:modified xsi:type="dcterms:W3CDTF">2022-12-07T02:27:00Z</dcterms:modified>
</cp:coreProperties>
</file>