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FAA" w:rsidRDefault="00B02FAA" w:rsidP="00B02FAA">
      <w:pPr>
        <w:spacing w:after="0" w:line="240" w:lineRule="auto"/>
        <w:rPr>
          <w:rFonts w:ascii="Times New Roman" w:hAnsi="Times New Roman"/>
          <w:b/>
          <w:sz w:val="24"/>
          <w:szCs w:val="24"/>
        </w:rPr>
      </w:pPr>
    </w:p>
    <w:p w:rsidR="00B02FAA" w:rsidRDefault="00B02FAA" w:rsidP="00B02FAA">
      <w:pPr>
        <w:spacing w:after="0"/>
        <w:ind w:hanging="426"/>
        <w:jc w:val="center"/>
        <w:rPr>
          <w:rFonts w:ascii="Times New Roman" w:hAnsi="Times New Roman"/>
          <w:b/>
          <w:bCs/>
          <w:sz w:val="24"/>
          <w:szCs w:val="24"/>
        </w:rPr>
      </w:pPr>
      <w:r>
        <w:rPr>
          <w:rFonts w:ascii="Times New Roman" w:hAnsi="Times New Roman"/>
          <w:b/>
          <w:bCs/>
          <w:sz w:val="24"/>
          <w:szCs w:val="24"/>
        </w:rPr>
        <w:t xml:space="preserve">      РОССИЙСКАЯ ФЕДЕРАЦИЯ                                                                                      ИРКУТСКАЯ ОБЛАСТЬ                                                                                                                   БАЛАГАНСКИЙ РАЙОН</w:t>
      </w:r>
    </w:p>
    <w:p w:rsidR="00B02FAA" w:rsidRDefault="00B02FAA" w:rsidP="00B02FAA">
      <w:pPr>
        <w:spacing w:after="0"/>
        <w:jc w:val="center"/>
        <w:rPr>
          <w:rFonts w:ascii="Times New Roman" w:hAnsi="Times New Roman"/>
          <w:b/>
          <w:bCs/>
          <w:sz w:val="24"/>
          <w:szCs w:val="24"/>
        </w:rPr>
      </w:pPr>
      <w:r>
        <w:rPr>
          <w:rFonts w:ascii="Times New Roman" w:hAnsi="Times New Roman"/>
          <w:b/>
          <w:bCs/>
          <w:sz w:val="24"/>
          <w:szCs w:val="24"/>
        </w:rPr>
        <w:t xml:space="preserve">ДУМА ШАРАГАЙСКОГО МУНИЦИПАЛЬНОГО ОБРАЗОВАНИ                                                    (сельского поселения)                                                                                                                           </w:t>
      </w:r>
      <w:r>
        <w:rPr>
          <w:rFonts w:ascii="Times New Roman" w:hAnsi="Times New Roman"/>
          <w:sz w:val="24"/>
          <w:szCs w:val="24"/>
        </w:rPr>
        <w:t>Третьего созыва</w:t>
      </w:r>
    </w:p>
    <w:p w:rsidR="00B02FAA" w:rsidRDefault="00B02FAA" w:rsidP="00B02FAA">
      <w:pPr>
        <w:pStyle w:val="ConsTitle"/>
        <w:widowControl/>
        <w:ind w:right="0"/>
        <w:jc w:val="center"/>
        <w:rPr>
          <w:rFonts w:ascii="Times New Roman" w:hAnsi="Times New Roman" w:cs="Times New Roman"/>
          <w:sz w:val="24"/>
          <w:szCs w:val="24"/>
        </w:rPr>
      </w:pPr>
    </w:p>
    <w:p w:rsidR="00B02FAA" w:rsidRDefault="00B02FAA" w:rsidP="00B02FAA">
      <w:pPr>
        <w:pStyle w:val="ConsTitle"/>
        <w:widowControl/>
        <w:ind w:right="0"/>
        <w:jc w:val="center"/>
        <w:rPr>
          <w:rFonts w:ascii="Times New Roman" w:hAnsi="Times New Roman" w:cs="Times New Roman"/>
          <w:sz w:val="24"/>
          <w:szCs w:val="24"/>
        </w:rPr>
      </w:pPr>
      <w:r>
        <w:rPr>
          <w:rFonts w:ascii="Times New Roman" w:hAnsi="Times New Roman" w:cs="Times New Roman"/>
          <w:sz w:val="24"/>
          <w:szCs w:val="24"/>
        </w:rPr>
        <w:t>РЕШЕНИЕ</w:t>
      </w:r>
    </w:p>
    <w:p w:rsidR="00B02FAA" w:rsidRDefault="00B02FAA" w:rsidP="00B02FAA">
      <w:pPr>
        <w:pStyle w:val="ConsTitle"/>
        <w:widowControl/>
        <w:ind w:right="0"/>
        <w:jc w:val="center"/>
        <w:rPr>
          <w:rFonts w:ascii="Times New Roman" w:hAnsi="Times New Roman" w:cs="Times New Roman"/>
          <w:sz w:val="24"/>
          <w:szCs w:val="24"/>
        </w:rPr>
      </w:pPr>
    </w:p>
    <w:p w:rsidR="00B02FAA" w:rsidRDefault="00B02FAA" w:rsidP="00B02FAA">
      <w:pPr>
        <w:pStyle w:val="ConsTitle"/>
        <w:widowControl/>
        <w:ind w:right="0"/>
        <w:rPr>
          <w:rFonts w:ascii="Times New Roman" w:hAnsi="Times New Roman" w:cs="Times New Roman"/>
          <w:b w:val="0"/>
          <w:bCs w:val="0"/>
          <w:sz w:val="24"/>
          <w:szCs w:val="24"/>
        </w:rPr>
      </w:pPr>
      <w:r>
        <w:rPr>
          <w:rFonts w:ascii="Times New Roman" w:hAnsi="Times New Roman" w:cs="Times New Roman"/>
          <w:b w:val="0"/>
          <w:bCs w:val="0"/>
          <w:sz w:val="24"/>
          <w:szCs w:val="24"/>
        </w:rPr>
        <w:t xml:space="preserve">от  19 июня 2015 года                    с. Шарагай                                          № </w:t>
      </w:r>
      <w:r>
        <w:rPr>
          <w:rFonts w:ascii="Times New Roman" w:hAnsi="Times New Roman" w:cs="Times New Roman"/>
          <w:b w:val="0"/>
          <w:bCs w:val="0"/>
          <w:sz w:val="24"/>
          <w:szCs w:val="24"/>
          <w:u w:val="single"/>
        </w:rPr>
        <w:t>21-2</w:t>
      </w:r>
      <w:r>
        <w:rPr>
          <w:rFonts w:ascii="Times New Roman" w:hAnsi="Times New Roman" w:cs="Times New Roman"/>
          <w:b w:val="0"/>
          <w:bCs w:val="0"/>
          <w:sz w:val="24"/>
          <w:szCs w:val="24"/>
        </w:rPr>
        <w:t xml:space="preserve">                                                      </w:t>
      </w:r>
    </w:p>
    <w:p w:rsidR="00B02FAA" w:rsidRDefault="00B02FAA" w:rsidP="00B02FAA">
      <w:pPr>
        <w:shd w:val="clear" w:color="auto" w:fill="FFFFFF"/>
        <w:spacing w:after="0" w:line="240" w:lineRule="auto"/>
        <w:jc w:val="both"/>
        <w:rPr>
          <w:rFonts w:ascii="Times New Roman" w:hAnsi="Times New Roman"/>
          <w:color w:val="666666"/>
          <w:sz w:val="24"/>
          <w:szCs w:val="24"/>
          <w:lang w:eastAsia="ru-RU"/>
        </w:rPr>
      </w:pPr>
      <w:r>
        <w:rPr>
          <w:rFonts w:ascii="Times New Roman" w:hAnsi="Times New Roman"/>
          <w:color w:val="666666"/>
          <w:sz w:val="24"/>
          <w:szCs w:val="24"/>
          <w:lang w:eastAsia="ru-RU"/>
        </w:rPr>
        <w:t> </w:t>
      </w:r>
    </w:p>
    <w:p w:rsidR="00B02FAA" w:rsidRDefault="00B02FAA" w:rsidP="00B02FAA">
      <w:pPr>
        <w:shd w:val="clear" w:color="auto" w:fill="FFFFFF"/>
        <w:spacing w:after="0" w:line="240" w:lineRule="auto"/>
        <w:jc w:val="both"/>
        <w:rPr>
          <w:rFonts w:ascii="Times New Roman" w:hAnsi="Times New Roman"/>
          <w:color w:val="666666"/>
          <w:sz w:val="24"/>
          <w:szCs w:val="24"/>
          <w:lang w:eastAsia="ru-RU"/>
        </w:rPr>
      </w:pPr>
      <w:r>
        <w:rPr>
          <w:rFonts w:ascii="Times New Roman" w:hAnsi="Times New Roman"/>
          <w:color w:val="000000"/>
          <w:sz w:val="24"/>
          <w:szCs w:val="24"/>
          <w:lang w:eastAsia="ru-RU"/>
        </w:rPr>
        <w:t xml:space="preserve">«Об утверждении </w:t>
      </w:r>
      <w:proofErr w:type="gramStart"/>
      <w:r>
        <w:rPr>
          <w:rFonts w:ascii="Times New Roman" w:hAnsi="Times New Roman"/>
          <w:color w:val="000000"/>
          <w:sz w:val="24"/>
          <w:szCs w:val="24"/>
          <w:lang w:eastAsia="ru-RU"/>
        </w:rPr>
        <w:t>долгосрочной</w:t>
      </w:r>
      <w:proofErr w:type="gramEnd"/>
    </w:p>
    <w:p w:rsidR="00B02FAA" w:rsidRDefault="00B02FAA" w:rsidP="00B02FAA">
      <w:pPr>
        <w:shd w:val="clear" w:color="auto" w:fill="FFFFFF"/>
        <w:spacing w:after="0" w:line="240" w:lineRule="auto"/>
        <w:jc w:val="both"/>
        <w:rPr>
          <w:rFonts w:ascii="Times New Roman" w:hAnsi="Times New Roman"/>
          <w:color w:val="666666"/>
          <w:sz w:val="24"/>
          <w:szCs w:val="24"/>
          <w:lang w:eastAsia="ru-RU"/>
        </w:rPr>
      </w:pPr>
      <w:r>
        <w:rPr>
          <w:rFonts w:ascii="Times New Roman" w:hAnsi="Times New Roman"/>
          <w:color w:val="000000"/>
          <w:sz w:val="24"/>
          <w:szCs w:val="24"/>
          <w:lang w:eastAsia="ru-RU"/>
        </w:rPr>
        <w:t>муниципальной целевой программы</w:t>
      </w:r>
    </w:p>
    <w:p w:rsidR="00B02FAA" w:rsidRDefault="00B02FAA" w:rsidP="00B02FAA">
      <w:pPr>
        <w:shd w:val="clear" w:color="auto" w:fill="FFFFFF"/>
        <w:spacing w:after="0" w:line="240" w:lineRule="auto"/>
        <w:jc w:val="both"/>
        <w:rPr>
          <w:rFonts w:ascii="Times New Roman" w:hAnsi="Times New Roman"/>
          <w:color w:val="666666"/>
          <w:sz w:val="24"/>
          <w:szCs w:val="24"/>
          <w:lang w:eastAsia="ru-RU"/>
        </w:rPr>
      </w:pPr>
      <w:r>
        <w:rPr>
          <w:rFonts w:ascii="Times New Roman" w:hAnsi="Times New Roman"/>
          <w:color w:val="000000"/>
          <w:sz w:val="24"/>
          <w:szCs w:val="24"/>
          <w:lang w:eastAsia="ru-RU"/>
        </w:rPr>
        <w:t>«Комплексное развитие системы</w:t>
      </w:r>
    </w:p>
    <w:p w:rsidR="00B02FAA" w:rsidRDefault="00B02FAA" w:rsidP="00B02FAA">
      <w:pPr>
        <w:shd w:val="clear" w:color="auto" w:fill="FFFFFF"/>
        <w:spacing w:after="0" w:line="240" w:lineRule="auto"/>
        <w:jc w:val="both"/>
        <w:rPr>
          <w:rFonts w:ascii="Times New Roman" w:hAnsi="Times New Roman"/>
          <w:color w:val="666666"/>
          <w:sz w:val="24"/>
          <w:szCs w:val="24"/>
          <w:lang w:eastAsia="ru-RU"/>
        </w:rPr>
      </w:pPr>
      <w:r>
        <w:rPr>
          <w:rFonts w:ascii="Times New Roman" w:hAnsi="Times New Roman"/>
          <w:color w:val="000000"/>
          <w:sz w:val="24"/>
          <w:szCs w:val="24"/>
          <w:lang w:eastAsia="ru-RU"/>
        </w:rPr>
        <w:t>коммунальной инфраструктуры</w:t>
      </w:r>
    </w:p>
    <w:p w:rsidR="00B02FAA" w:rsidRDefault="00B02FAA" w:rsidP="00B02FAA">
      <w:pPr>
        <w:shd w:val="clear" w:color="auto" w:fill="FFFFFF"/>
        <w:spacing w:after="0" w:line="240" w:lineRule="auto"/>
        <w:jc w:val="both"/>
        <w:rPr>
          <w:rFonts w:ascii="Times New Roman" w:hAnsi="Times New Roman"/>
          <w:color w:val="666666"/>
          <w:sz w:val="24"/>
          <w:szCs w:val="24"/>
          <w:lang w:eastAsia="ru-RU"/>
        </w:rPr>
      </w:pPr>
      <w:r>
        <w:rPr>
          <w:rFonts w:ascii="Times New Roman" w:hAnsi="Times New Roman"/>
          <w:color w:val="000000"/>
          <w:sz w:val="24"/>
          <w:szCs w:val="24"/>
          <w:lang w:eastAsia="ru-RU"/>
        </w:rPr>
        <w:t>Шарагайского муниципального образования</w:t>
      </w:r>
    </w:p>
    <w:p w:rsidR="00B02FAA" w:rsidRDefault="00B02FAA" w:rsidP="00B02FAA">
      <w:pPr>
        <w:shd w:val="clear" w:color="auto" w:fill="FFFFFF"/>
        <w:spacing w:after="0" w:line="240" w:lineRule="auto"/>
        <w:jc w:val="both"/>
        <w:rPr>
          <w:rFonts w:ascii="Times New Roman" w:hAnsi="Times New Roman"/>
          <w:color w:val="666666"/>
          <w:sz w:val="24"/>
          <w:szCs w:val="24"/>
          <w:lang w:eastAsia="ru-RU"/>
        </w:rPr>
      </w:pPr>
      <w:r>
        <w:rPr>
          <w:rFonts w:ascii="Times New Roman" w:hAnsi="Times New Roman"/>
          <w:color w:val="000000"/>
          <w:sz w:val="24"/>
          <w:szCs w:val="24"/>
          <w:lang w:eastAsia="ru-RU"/>
        </w:rPr>
        <w:t>на 2014-2024 годы»</w:t>
      </w:r>
    </w:p>
    <w:p w:rsidR="00B02FAA" w:rsidRDefault="00B02FAA" w:rsidP="00B02FAA">
      <w:pPr>
        <w:shd w:val="clear" w:color="auto" w:fill="FFFFFF"/>
        <w:spacing w:after="0" w:line="240" w:lineRule="auto"/>
        <w:rPr>
          <w:rFonts w:ascii="Times New Roman" w:hAnsi="Times New Roman"/>
          <w:color w:val="666666"/>
          <w:sz w:val="24"/>
          <w:szCs w:val="24"/>
          <w:lang w:eastAsia="ru-RU"/>
        </w:rPr>
      </w:pPr>
      <w:r>
        <w:rPr>
          <w:rFonts w:ascii="Times New Roman" w:hAnsi="Times New Roman"/>
          <w:color w:val="666666"/>
          <w:sz w:val="24"/>
          <w:szCs w:val="24"/>
          <w:lang w:eastAsia="ru-RU"/>
        </w:rPr>
        <w:t> </w:t>
      </w:r>
    </w:p>
    <w:p w:rsidR="00B02FAA" w:rsidRDefault="00B02FAA" w:rsidP="00B02FAA">
      <w:pPr>
        <w:shd w:val="clear" w:color="auto" w:fill="FFFFFF"/>
        <w:spacing w:after="0" w:line="240" w:lineRule="auto"/>
        <w:rPr>
          <w:rFonts w:ascii="Times New Roman" w:hAnsi="Times New Roman"/>
          <w:color w:val="666666"/>
          <w:sz w:val="24"/>
          <w:szCs w:val="24"/>
          <w:lang w:eastAsia="ru-RU"/>
        </w:rPr>
      </w:pPr>
      <w:r>
        <w:rPr>
          <w:rFonts w:ascii="Times New Roman" w:hAnsi="Times New Roman"/>
          <w:color w:val="000000"/>
          <w:sz w:val="24"/>
          <w:szCs w:val="24"/>
          <w:lang w:eastAsia="ru-RU"/>
        </w:rPr>
        <w:t xml:space="preserve">                 </w:t>
      </w:r>
      <w:proofErr w:type="gramStart"/>
      <w:r>
        <w:rPr>
          <w:rFonts w:ascii="Times New Roman" w:hAnsi="Times New Roman"/>
          <w:color w:val="000000"/>
          <w:sz w:val="24"/>
          <w:szCs w:val="24"/>
          <w:lang w:eastAsia="ru-RU"/>
        </w:rPr>
        <w:t xml:space="preserve">В соответствии с Федеральным законом от 30.12.2004 года № 210-ФЗ «Об основах регулирования тарифов организаций коммунального комплекса» в целях реализации и обеспечения перспективного развития системы коммунальной инфраструктуры и объектов в соответствии с потребностями жилищного и промышленного строительства, повышения качества производимых для потребителей коммунальных услуг, улучшения экологической ситуации Шарагайского муниципального образования, руководствуясь ст.6 Устава Шарагайского муниципального образования, Дума Шарагайского муниципального образования </w:t>
      </w:r>
      <w:proofErr w:type="gramEnd"/>
    </w:p>
    <w:p w:rsidR="00B02FAA" w:rsidRDefault="00B02FAA" w:rsidP="00B02FAA">
      <w:pPr>
        <w:shd w:val="clear" w:color="auto" w:fill="FFFFFF"/>
        <w:spacing w:after="0" w:line="240" w:lineRule="auto"/>
        <w:rPr>
          <w:rFonts w:ascii="Times New Roman" w:hAnsi="Times New Roman"/>
          <w:color w:val="000000"/>
          <w:sz w:val="24"/>
          <w:szCs w:val="24"/>
          <w:lang w:eastAsia="ru-RU"/>
        </w:rPr>
      </w:pPr>
    </w:p>
    <w:p w:rsidR="00B02FAA" w:rsidRDefault="00B02FAA" w:rsidP="00B02FAA">
      <w:pPr>
        <w:shd w:val="clear" w:color="auto" w:fill="FFFFFF"/>
        <w:spacing w:after="0" w:line="240" w:lineRule="auto"/>
        <w:rPr>
          <w:rFonts w:ascii="Times New Roman" w:hAnsi="Times New Roman"/>
          <w:color w:val="666666"/>
          <w:sz w:val="24"/>
          <w:szCs w:val="24"/>
          <w:lang w:eastAsia="ru-RU"/>
        </w:rPr>
      </w:pPr>
    </w:p>
    <w:p w:rsidR="00B02FAA" w:rsidRDefault="00B02FAA" w:rsidP="00B02FAA">
      <w:pPr>
        <w:shd w:val="clear" w:color="auto" w:fill="FFFFFF"/>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РЕШИЛА:</w:t>
      </w:r>
    </w:p>
    <w:p w:rsidR="00B02FAA" w:rsidRDefault="00B02FAA" w:rsidP="00B02FAA">
      <w:pPr>
        <w:shd w:val="clear" w:color="auto" w:fill="FFFFFF"/>
        <w:spacing w:after="0" w:line="240" w:lineRule="auto"/>
        <w:rPr>
          <w:rFonts w:ascii="Times New Roman" w:hAnsi="Times New Roman"/>
          <w:color w:val="666666"/>
          <w:sz w:val="24"/>
          <w:szCs w:val="24"/>
          <w:lang w:eastAsia="ru-RU"/>
        </w:rPr>
      </w:pPr>
    </w:p>
    <w:p w:rsidR="00B02FAA" w:rsidRDefault="00B02FAA" w:rsidP="00B02FAA">
      <w:pPr>
        <w:shd w:val="clear" w:color="auto" w:fill="FFFFFF"/>
        <w:spacing w:after="0" w:line="240" w:lineRule="auto"/>
        <w:rPr>
          <w:rFonts w:ascii="Times New Roman" w:hAnsi="Times New Roman"/>
          <w:color w:val="666666"/>
          <w:sz w:val="24"/>
          <w:szCs w:val="24"/>
          <w:lang w:eastAsia="ru-RU"/>
        </w:rPr>
      </w:pPr>
      <w:r>
        <w:rPr>
          <w:rFonts w:ascii="Times New Roman" w:hAnsi="Times New Roman"/>
          <w:color w:val="000000"/>
          <w:sz w:val="24"/>
          <w:szCs w:val="24"/>
          <w:lang w:eastAsia="ru-RU"/>
        </w:rPr>
        <w:t>1.Утвердить долгосрочную муниципальную целевую программу «Комплексное развитие системы коммунальной инфраструктуры Шарагайского муниципального образования</w:t>
      </w:r>
    </w:p>
    <w:p w:rsidR="00B02FAA" w:rsidRDefault="00B02FAA" w:rsidP="00B02FAA">
      <w:pPr>
        <w:shd w:val="clear" w:color="auto" w:fill="FFFFFF"/>
        <w:spacing w:after="0" w:line="240" w:lineRule="auto"/>
        <w:rPr>
          <w:rFonts w:ascii="Times New Roman" w:hAnsi="Times New Roman"/>
          <w:color w:val="666666"/>
          <w:sz w:val="24"/>
          <w:szCs w:val="24"/>
          <w:lang w:eastAsia="ru-RU"/>
        </w:rPr>
      </w:pPr>
      <w:r>
        <w:rPr>
          <w:rFonts w:ascii="Times New Roman" w:hAnsi="Times New Roman"/>
          <w:color w:val="000000"/>
          <w:sz w:val="24"/>
          <w:szCs w:val="24"/>
          <w:lang w:eastAsia="ru-RU"/>
        </w:rPr>
        <w:t xml:space="preserve"> на 2014-2024 годы»</w:t>
      </w:r>
    </w:p>
    <w:p w:rsidR="00B02FAA" w:rsidRDefault="00B02FAA" w:rsidP="00B02FAA">
      <w:pPr>
        <w:pStyle w:val="a4"/>
        <w:tabs>
          <w:tab w:val="left" w:pos="180"/>
          <w:tab w:val="left" w:pos="360"/>
        </w:tabs>
        <w:spacing w:before="0" w:beforeAutospacing="0" w:after="0" w:afterAutospacing="0"/>
      </w:pPr>
      <w:r>
        <w:t>2. Опубликовать  настоящее  решение  в печатном средстве массовой информации населения «Шарагайский вестник» и разместить на официальном сайте администрации Шарагайского муниципального образования в информационно-телекоммуникационной сети «Интернет».</w:t>
      </w:r>
    </w:p>
    <w:p w:rsidR="00B02FAA" w:rsidRDefault="00B02FAA" w:rsidP="00B02FAA">
      <w:pPr>
        <w:pStyle w:val="a4"/>
        <w:shd w:val="clear" w:color="auto" w:fill="FFFFFF"/>
        <w:spacing w:before="0" w:beforeAutospacing="0" w:after="0" w:afterAutospacing="0"/>
      </w:pPr>
      <w:r>
        <w:t xml:space="preserve">                                         </w:t>
      </w:r>
    </w:p>
    <w:p w:rsidR="00B02FAA" w:rsidRDefault="00B02FAA" w:rsidP="00B02FAA">
      <w:pPr>
        <w:pStyle w:val="a4"/>
        <w:shd w:val="clear" w:color="auto" w:fill="FFFFFF"/>
        <w:spacing w:before="0" w:beforeAutospacing="0" w:after="0" w:afterAutospacing="0"/>
      </w:pPr>
    </w:p>
    <w:p w:rsidR="00B02FAA" w:rsidRDefault="00B02FAA" w:rsidP="00B02FAA">
      <w:pPr>
        <w:pStyle w:val="a4"/>
        <w:shd w:val="clear" w:color="auto" w:fill="FFFFFF"/>
        <w:spacing w:before="0" w:beforeAutospacing="0" w:after="0" w:afterAutospacing="0"/>
      </w:pPr>
    </w:p>
    <w:p w:rsidR="00B02FAA" w:rsidRDefault="00B02FAA" w:rsidP="00B02FAA">
      <w:pPr>
        <w:pStyle w:val="a4"/>
        <w:shd w:val="clear" w:color="auto" w:fill="FFFFFF"/>
        <w:spacing w:before="0" w:beforeAutospacing="0" w:after="0" w:afterAutospacing="0"/>
      </w:pPr>
    </w:p>
    <w:p w:rsidR="00B02FAA" w:rsidRPr="007E562D" w:rsidRDefault="00B02FAA" w:rsidP="00B02FAA">
      <w:pPr>
        <w:pStyle w:val="a4"/>
        <w:shd w:val="clear" w:color="auto" w:fill="FFFFFF"/>
        <w:spacing w:before="0" w:beforeAutospacing="0" w:after="0" w:afterAutospacing="0"/>
        <w:rPr>
          <w:rStyle w:val="a5"/>
          <w:b w:val="0"/>
        </w:rPr>
      </w:pPr>
      <w:r>
        <w:t xml:space="preserve">                                   ВРИО главы  </w:t>
      </w:r>
      <w:r w:rsidRPr="007E562D">
        <w:rPr>
          <w:rStyle w:val="a5"/>
          <w:b w:val="0"/>
        </w:rPr>
        <w:t xml:space="preserve">Шарагайского муниципального образования </w:t>
      </w:r>
    </w:p>
    <w:p w:rsidR="00B02FAA" w:rsidRDefault="00B02FAA" w:rsidP="00B02FAA">
      <w:pPr>
        <w:pStyle w:val="a4"/>
        <w:shd w:val="clear" w:color="auto" w:fill="FFFFFF"/>
        <w:spacing w:before="0" w:beforeAutospacing="0" w:after="0" w:afterAutospacing="0"/>
      </w:pPr>
      <w:r>
        <w:t xml:space="preserve">                                                                                                               Ю.С. Заикина</w:t>
      </w:r>
    </w:p>
    <w:p w:rsidR="00B02FAA" w:rsidRDefault="00B02FAA" w:rsidP="00B02FAA">
      <w:pPr>
        <w:shd w:val="clear" w:color="auto" w:fill="FFFFFF"/>
        <w:spacing w:after="0" w:line="240" w:lineRule="auto"/>
        <w:rPr>
          <w:rFonts w:ascii="Times New Roman" w:hAnsi="Times New Roman"/>
          <w:color w:val="666666"/>
          <w:sz w:val="24"/>
          <w:szCs w:val="24"/>
          <w:lang w:eastAsia="ru-RU"/>
        </w:rPr>
      </w:pPr>
    </w:p>
    <w:p w:rsidR="00B02FAA" w:rsidRDefault="00B02FAA" w:rsidP="00B02FAA">
      <w:pPr>
        <w:shd w:val="clear" w:color="auto" w:fill="FFFFFF"/>
        <w:spacing w:after="0" w:line="240" w:lineRule="auto"/>
        <w:rPr>
          <w:rFonts w:ascii="Times New Roman" w:hAnsi="Times New Roman"/>
          <w:color w:val="666666"/>
          <w:sz w:val="24"/>
          <w:szCs w:val="24"/>
          <w:lang w:eastAsia="ru-RU"/>
        </w:rPr>
      </w:pPr>
    </w:p>
    <w:p w:rsidR="00B02FAA" w:rsidRDefault="00B02FAA" w:rsidP="00B02FAA">
      <w:pPr>
        <w:shd w:val="clear" w:color="auto" w:fill="FFFFFF"/>
        <w:spacing w:after="0" w:line="240" w:lineRule="auto"/>
        <w:rPr>
          <w:rFonts w:ascii="Times New Roman" w:hAnsi="Times New Roman"/>
          <w:color w:val="666666"/>
          <w:sz w:val="24"/>
          <w:szCs w:val="24"/>
          <w:lang w:eastAsia="ru-RU"/>
        </w:rPr>
      </w:pPr>
    </w:p>
    <w:p w:rsidR="00B02FAA" w:rsidRDefault="00B02FAA" w:rsidP="00B02FAA">
      <w:pPr>
        <w:shd w:val="clear" w:color="auto" w:fill="FFFFFF"/>
        <w:spacing w:after="0" w:line="240" w:lineRule="auto"/>
        <w:rPr>
          <w:rFonts w:ascii="Times New Roman" w:hAnsi="Times New Roman"/>
          <w:color w:val="666666"/>
          <w:sz w:val="24"/>
          <w:szCs w:val="24"/>
          <w:lang w:eastAsia="ru-RU"/>
        </w:rPr>
      </w:pPr>
    </w:p>
    <w:p w:rsidR="00B02FAA" w:rsidRDefault="00B02FAA" w:rsidP="00B02FAA">
      <w:pPr>
        <w:shd w:val="clear" w:color="auto" w:fill="FFFFFF"/>
        <w:spacing w:after="0" w:line="240" w:lineRule="auto"/>
        <w:jc w:val="both"/>
        <w:rPr>
          <w:rFonts w:ascii="Times New Roman" w:hAnsi="Times New Roman"/>
          <w:color w:val="666666"/>
          <w:sz w:val="24"/>
          <w:szCs w:val="24"/>
          <w:lang w:eastAsia="ru-RU"/>
        </w:rPr>
      </w:pPr>
    </w:p>
    <w:p w:rsidR="00B02FAA" w:rsidRDefault="00B02FAA" w:rsidP="00B02FAA">
      <w:pPr>
        <w:shd w:val="clear" w:color="auto" w:fill="FFFFFF"/>
        <w:spacing w:after="0" w:line="240" w:lineRule="auto"/>
        <w:jc w:val="both"/>
        <w:rPr>
          <w:rFonts w:ascii="Times New Roman" w:hAnsi="Times New Roman"/>
          <w:color w:val="666666"/>
          <w:sz w:val="24"/>
          <w:szCs w:val="24"/>
          <w:lang w:eastAsia="ru-RU"/>
        </w:rPr>
      </w:pPr>
    </w:p>
    <w:p w:rsidR="00B02FAA" w:rsidRDefault="00B02FAA" w:rsidP="00B02FAA">
      <w:pPr>
        <w:shd w:val="clear" w:color="auto" w:fill="FFFFFF"/>
        <w:spacing w:after="0" w:line="240" w:lineRule="auto"/>
        <w:jc w:val="both"/>
        <w:rPr>
          <w:rFonts w:ascii="Times New Roman" w:hAnsi="Times New Roman"/>
          <w:color w:val="666666"/>
          <w:sz w:val="24"/>
          <w:szCs w:val="24"/>
          <w:lang w:eastAsia="ru-RU"/>
        </w:rPr>
      </w:pPr>
    </w:p>
    <w:p w:rsidR="00B02FAA" w:rsidRDefault="00B02FAA" w:rsidP="00B02FAA">
      <w:pPr>
        <w:shd w:val="clear" w:color="auto" w:fill="FFFFFF"/>
        <w:spacing w:after="0" w:line="240" w:lineRule="auto"/>
        <w:jc w:val="both"/>
        <w:rPr>
          <w:rFonts w:ascii="Times New Roman" w:hAnsi="Times New Roman"/>
          <w:color w:val="666666"/>
          <w:sz w:val="24"/>
          <w:szCs w:val="24"/>
          <w:lang w:eastAsia="ru-RU"/>
        </w:rPr>
      </w:pPr>
    </w:p>
    <w:p w:rsidR="00B02FAA" w:rsidRDefault="00B02FAA" w:rsidP="00B02FAA">
      <w:pPr>
        <w:shd w:val="clear" w:color="auto" w:fill="FFFFFF"/>
        <w:spacing w:after="0" w:line="240" w:lineRule="auto"/>
        <w:jc w:val="both"/>
        <w:rPr>
          <w:rFonts w:ascii="Times New Roman" w:hAnsi="Times New Roman"/>
          <w:color w:val="666666"/>
          <w:sz w:val="24"/>
          <w:szCs w:val="24"/>
          <w:lang w:eastAsia="ru-RU"/>
        </w:rPr>
      </w:pPr>
    </w:p>
    <w:p w:rsidR="00B02FAA" w:rsidRDefault="00B02FAA" w:rsidP="00B02FAA">
      <w:pPr>
        <w:shd w:val="clear" w:color="auto" w:fill="FFFFFF"/>
        <w:spacing w:after="0" w:line="240" w:lineRule="auto"/>
        <w:jc w:val="both"/>
        <w:rPr>
          <w:rFonts w:ascii="Times New Roman" w:hAnsi="Times New Roman"/>
          <w:color w:val="666666"/>
          <w:sz w:val="24"/>
          <w:szCs w:val="24"/>
          <w:lang w:eastAsia="ru-RU"/>
        </w:rPr>
      </w:pPr>
    </w:p>
    <w:p w:rsidR="007E562D" w:rsidRDefault="007E562D" w:rsidP="00B02FAA">
      <w:pPr>
        <w:shd w:val="clear" w:color="auto" w:fill="FFFFFF"/>
        <w:spacing w:after="0" w:line="240" w:lineRule="auto"/>
        <w:jc w:val="both"/>
        <w:rPr>
          <w:rFonts w:ascii="Times New Roman" w:hAnsi="Times New Roman"/>
          <w:color w:val="666666"/>
          <w:sz w:val="24"/>
          <w:szCs w:val="24"/>
          <w:lang w:eastAsia="ru-RU"/>
        </w:rPr>
      </w:pPr>
    </w:p>
    <w:p w:rsidR="00B02FAA" w:rsidRDefault="00B02FAA" w:rsidP="00B02FAA">
      <w:pPr>
        <w:shd w:val="clear" w:color="auto" w:fill="FFFFFF"/>
        <w:spacing w:after="0" w:line="240" w:lineRule="auto"/>
        <w:jc w:val="both"/>
        <w:rPr>
          <w:rFonts w:ascii="Times New Roman" w:hAnsi="Times New Roman"/>
          <w:color w:val="666666"/>
          <w:sz w:val="24"/>
          <w:szCs w:val="24"/>
          <w:lang w:eastAsia="ru-RU"/>
        </w:rPr>
      </w:pPr>
    </w:p>
    <w:p w:rsidR="00B02FAA" w:rsidRDefault="00B02FAA" w:rsidP="00B02FAA">
      <w:pPr>
        <w:shd w:val="clear" w:color="auto" w:fill="FFFFFF"/>
        <w:spacing w:after="0" w:line="240" w:lineRule="auto"/>
        <w:rPr>
          <w:rFonts w:ascii="Times New Roman" w:hAnsi="Times New Roman"/>
          <w:color w:val="666666"/>
          <w:sz w:val="20"/>
          <w:szCs w:val="20"/>
          <w:lang w:eastAsia="ru-RU"/>
        </w:rPr>
      </w:pPr>
      <w:r>
        <w:rPr>
          <w:rFonts w:ascii="Times New Roman" w:hAnsi="Times New Roman"/>
          <w:color w:val="000000"/>
          <w:sz w:val="20"/>
          <w:szCs w:val="20"/>
          <w:lang w:eastAsia="ru-RU"/>
        </w:rPr>
        <w:t xml:space="preserve">                                                                                                                              Утверждено:</w:t>
      </w:r>
    </w:p>
    <w:p w:rsidR="00B02FAA" w:rsidRDefault="00B02FAA" w:rsidP="00B02FAA">
      <w:pPr>
        <w:shd w:val="clear" w:color="auto" w:fill="FFFFFF"/>
        <w:spacing w:after="0" w:line="240" w:lineRule="auto"/>
        <w:rPr>
          <w:rFonts w:ascii="Times New Roman" w:hAnsi="Times New Roman"/>
          <w:color w:val="666666"/>
          <w:sz w:val="20"/>
          <w:szCs w:val="20"/>
          <w:lang w:eastAsia="ru-RU"/>
        </w:rPr>
      </w:pPr>
      <w:r>
        <w:rPr>
          <w:rFonts w:ascii="Times New Roman" w:hAnsi="Times New Roman"/>
          <w:color w:val="000000"/>
          <w:sz w:val="20"/>
          <w:szCs w:val="20"/>
          <w:lang w:eastAsia="ru-RU"/>
        </w:rPr>
        <w:t xml:space="preserve">                                                                                                          решением Думы Шарагайского</w:t>
      </w:r>
    </w:p>
    <w:p w:rsidR="00B02FAA" w:rsidRDefault="00B02FAA" w:rsidP="00B02FAA">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xml:space="preserve">                                                                                                             муниципального образования</w:t>
      </w:r>
    </w:p>
    <w:p w:rsidR="00B02FAA" w:rsidRDefault="00B02FAA" w:rsidP="00B02FAA">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xml:space="preserve">                                                                                                                  от 19 июня 2015 года № 21-2</w:t>
      </w:r>
    </w:p>
    <w:p w:rsidR="00B02FAA" w:rsidRDefault="00B02FAA" w:rsidP="00B02FAA">
      <w:pPr>
        <w:spacing w:after="0" w:line="240" w:lineRule="auto"/>
        <w:rPr>
          <w:rFonts w:ascii="Times New Roman" w:hAnsi="Times New Roman"/>
          <w:color w:val="000000"/>
          <w:sz w:val="20"/>
          <w:szCs w:val="20"/>
          <w:lang w:eastAsia="ru-RU"/>
        </w:rPr>
      </w:pPr>
    </w:p>
    <w:p w:rsidR="00B02FAA" w:rsidRDefault="00B02FAA" w:rsidP="00B02FAA">
      <w:pPr>
        <w:spacing w:after="0" w:line="240" w:lineRule="auto"/>
        <w:rPr>
          <w:rFonts w:ascii="Times New Roman" w:hAnsi="Times New Roman"/>
          <w:color w:val="000000"/>
          <w:sz w:val="20"/>
          <w:szCs w:val="20"/>
          <w:lang w:eastAsia="ru-RU"/>
        </w:rPr>
      </w:pPr>
    </w:p>
    <w:p w:rsidR="00B02FAA" w:rsidRDefault="00B02FAA" w:rsidP="00B02FAA">
      <w:pPr>
        <w:spacing w:after="0" w:line="240" w:lineRule="auto"/>
        <w:jc w:val="center"/>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Муниципальная долгосрочная целевая программа</w:t>
      </w:r>
      <w:r>
        <w:rPr>
          <w:rFonts w:ascii="Times New Roman" w:hAnsi="Times New Roman"/>
          <w:b/>
          <w:sz w:val="24"/>
          <w:szCs w:val="24"/>
        </w:rPr>
        <w:br/>
        <w:t xml:space="preserve">«Комплексное развитие системы коммунальной инфраструктуры  на территории Шарагайского муниципального образования  на 2014-2024 годы» </w:t>
      </w:r>
    </w:p>
    <w:p w:rsidR="00B02FAA" w:rsidRDefault="00B02FAA" w:rsidP="00B02FAA">
      <w:pPr>
        <w:spacing w:after="0" w:line="240" w:lineRule="auto"/>
        <w:jc w:val="center"/>
        <w:rPr>
          <w:rFonts w:ascii="Times New Roman" w:hAnsi="Times New Roman"/>
          <w:sz w:val="24"/>
          <w:szCs w:val="24"/>
        </w:rPr>
      </w:pPr>
      <w:r>
        <w:rPr>
          <w:rFonts w:ascii="Times New Roman" w:hAnsi="Times New Roman"/>
          <w:sz w:val="24"/>
          <w:szCs w:val="24"/>
        </w:rPr>
        <w:t>Структура  муниципальной долгосрочной целевой программы</w:t>
      </w:r>
    </w:p>
    <w:p w:rsidR="00B02FAA" w:rsidRDefault="00B02FAA" w:rsidP="00B02FAA">
      <w:pPr>
        <w:spacing w:after="0" w:line="240" w:lineRule="auto"/>
        <w:jc w:val="center"/>
        <w:rPr>
          <w:rFonts w:ascii="Times New Roman" w:hAnsi="Times New Roman"/>
          <w:sz w:val="24"/>
          <w:szCs w:val="24"/>
        </w:rPr>
      </w:pPr>
      <w:r>
        <w:rPr>
          <w:rFonts w:ascii="Times New Roman" w:hAnsi="Times New Roman"/>
          <w:sz w:val="24"/>
          <w:szCs w:val="24"/>
        </w:rPr>
        <w:t>Паспорт программы</w:t>
      </w:r>
    </w:p>
    <w:p w:rsidR="00B02FAA" w:rsidRDefault="00B02FAA" w:rsidP="00B02FAA">
      <w:pPr>
        <w:spacing w:after="0" w:line="240" w:lineRule="auto"/>
        <w:ind w:firstLine="709"/>
        <w:jc w:val="both"/>
        <w:rPr>
          <w:rFonts w:ascii="Times New Roman" w:hAnsi="Times New Roman"/>
          <w:sz w:val="24"/>
          <w:szCs w:val="24"/>
        </w:rPr>
      </w:pPr>
      <w:r>
        <w:rPr>
          <w:rFonts w:ascii="Times New Roman" w:hAnsi="Times New Roman"/>
          <w:sz w:val="24"/>
          <w:szCs w:val="24"/>
        </w:rPr>
        <w:t xml:space="preserve">1. Содержание проблемы и обоснование ее решения программными методами </w:t>
      </w:r>
    </w:p>
    <w:p w:rsidR="00B02FAA" w:rsidRDefault="00B02FAA" w:rsidP="00B02FAA">
      <w:pPr>
        <w:spacing w:after="0" w:line="240" w:lineRule="auto"/>
        <w:ind w:firstLine="709"/>
        <w:jc w:val="both"/>
        <w:rPr>
          <w:rFonts w:ascii="Times New Roman" w:hAnsi="Times New Roman"/>
          <w:sz w:val="24"/>
          <w:szCs w:val="24"/>
        </w:rPr>
      </w:pPr>
      <w:r>
        <w:rPr>
          <w:rFonts w:ascii="Times New Roman" w:hAnsi="Times New Roman"/>
          <w:sz w:val="24"/>
          <w:szCs w:val="24"/>
        </w:rPr>
        <w:t xml:space="preserve">     1.1.  Демографическое развитие муниципального образования</w:t>
      </w:r>
    </w:p>
    <w:p w:rsidR="00B02FAA" w:rsidRDefault="00B02FAA" w:rsidP="00B02FAA">
      <w:pPr>
        <w:spacing w:after="0" w:line="240" w:lineRule="auto"/>
        <w:ind w:firstLine="709"/>
        <w:jc w:val="both"/>
        <w:rPr>
          <w:rFonts w:ascii="Times New Roman" w:hAnsi="Times New Roman"/>
          <w:sz w:val="24"/>
          <w:szCs w:val="24"/>
        </w:rPr>
      </w:pPr>
      <w:r>
        <w:rPr>
          <w:rFonts w:ascii="Times New Roman" w:hAnsi="Times New Roman"/>
          <w:sz w:val="24"/>
          <w:szCs w:val="24"/>
        </w:rPr>
        <w:t xml:space="preserve">    1.2.  Модель расчета перспективного спроса коммунальных ресурсов.</w:t>
      </w:r>
    </w:p>
    <w:p w:rsidR="00B02FAA" w:rsidRDefault="00B02FAA" w:rsidP="00B02FAA">
      <w:pPr>
        <w:spacing w:after="0" w:line="240" w:lineRule="auto"/>
        <w:ind w:firstLine="709"/>
        <w:jc w:val="both"/>
        <w:rPr>
          <w:rFonts w:ascii="Times New Roman" w:hAnsi="Times New Roman"/>
          <w:sz w:val="24"/>
          <w:szCs w:val="24"/>
        </w:rPr>
      </w:pPr>
      <w:r>
        <w:rPr>
          <w:rFonts w:ascii="Times New Roman" w:hAnsi="Times New Roman"/>
          <w:sz w:val="24"/>
          <w:szCs w:val="24"/>
        </w:rPr>
        <w:t xml:space="preserve">   1.3. Анализ текущего  состояния системы водоснабжения</w:t>
      </w:r>
    </w:p>
    <w:p w:rsidR="00B02FAA" w:rsidRDefault="00B02FAA" w:rsidP="00B02FAA">
      <w:pPr>
        <w:spacing w:after="0" w:line="240" w:lineRule="auto"/>
        <w:ind w:firstLine="709"/>
        <w:jc w:val="both"/>
        <w:rPr>
          <w:rFonts w:ascii="Times New Roman" w:hAnsi="Times New Roman"/>
          <w:sz w:val="24"/>
          <w:szCs w:val="24"/>
        </w:rPr>
      </w:pPr>
      <w:r>
        <w:rPr>
          <w:rFonts w:ascii="Times New Roman" w:hAnsi="Times New Roman"/>
          <w:sz w:val="24"/>
          <w:szCs w:val="24"/>
        </w:rPr>
        <w:t xml:space="preserve">   1.4. Анализ текущего  состояния сферы сбора твердых бытовых отходов</w:t>
      </w:r>
    </w:p>
    <w:p w:rsidR="00B02FAA" w:rsidRDefault="00B02FAA" w:rsidP="00B02FAA">
      <w:pPr>
        <w:spacing w:after="0" w:line="240" w:lineRule="auto"/>
        <w:ind w:firstLine="709"/>
        <w:jc w:val="both"/>
        <w:rPr>
          <w:rFonts w:ascii="Times New Roman" w:hAnsi="Times New Roman"/>
          <w:sz w:val="24"/>
          <w:szCs w:val="24"/>
        </w:rPr>
      </w:pPr>
      <w:r>
        <w:rPr>
          <w:rFonts w:ascii="Times New Roman" w:hAnsi="Times New Roman"/>
          <w:sz w:val="24"/>
          <w:szCs w:val="24"/>
        </w:rPr>
        <w:t xml:space="preserve">     1.5. Анализ текущего  состояния системы водоотведения</w:t>
      </w:r>
    </w:p>
    <w:p w:rsidR="00B02FAA" w:rsidRDefault="00B02FAA" w:rsidP="00B02FAA">
      <w:pPr>
        <w:spacing w:after="0" w:line="240" w:lineRule="auto"/>
        <w:ind w:firstLine="709"/>
        <w:jc w:val="both"/>
        <w:rPr>
          <w:rFonts w:ascii="Times New Roman" w:hAnsi="Times New Roman"/>
          <w:sz w:val="24"/>
          <w:szCs w:val="24"/>
        </w:rPr>
      </w:pPr>
      <w:r>
        <w:rPr>
          <w:rFonts w:ascii="Times New Roman" w:hAnsi="Times New Roman"/>
          <w:sz w:val="24"/>
          <w:szCs w:val="24"/>
        </w:rPr>
        <w:t xml:space="preserve">     1.6. Анализ текущего  состояния системы электроснабжения</w:t>
      </w:r>
    </w:p>
    <w:p w:rsidR="00B02FAA" w:rsidRDefault="00B02FAA" w:rsidP="00B02FAA">
      <w:pPr>
        <w:spacing w:after="0" w:line="240" w:lineRule="auto"/>
        <w:ind w:firstLine="709"/>
        <w:jc w:val="both"/>
        <w:rPr>
          <w:rFonts w:ascii="Times New Roman" w:hAnsi="Times New Roman"/>
          <w:sz w:val="24"/>
          <w:szCs w:val="24"/>
        </w:rPr>
      </w:pPr>
      <w:r>
        <w:rPr>
          <w:rFonts w:ascii="Times New Roman" w:hAnsi="Times New Roman"/>
          <w:sz w:val="24"/>
          <w:szCs w:val="24"/>
        </w:rPr>
        <w:t xml:space="preserve">     1.7. Измерительно-расчетная система коммунальной инфраструктуры</w:t>
      </w:r>
    </w:p>
    <w:p w:rsidR="00B02FAA" w:rsidRDefault="00B02FAA" w:rsidP="00B02FAA">
      <w:pPr>
        <w:spacing w:after="0" w:line="240" w:lineRule="auto"/>
        <w:ind w:firstLine="709"/>
        <w:jc w:val="both"/>
        <w:rPr>
          <w:rFonts w:ascii="Times New Roman" w:hAnsi="Times New Roman"/>
          <w:sz w:val="24"/>
          <w:szCs w:val="24"/>
        </w:rPr>
      </w:pPr>
      <w:r>
        <w:rPr>
          <w:rFonts w:ascii="Times New Roman" w:hAnsi="Times New Roman"/>
          <w:sz w:val="24"/>
          <w:szCs w:val="24"/>
        </w:rPr>
        <w:t>2. Основные цели и задачи, сроки и этапы реализации программы.</w:t>
      </w:r>
    </w:p>
    <w:p w:rsidR="00B02FAA" w:rsidRDefault="00B02FAA" w:rsidP="00B02FAA">
      <w:pPr>
        <w:spacing w:after="0" w:line="240" w:lineRule="auto"/>
        <w:ind w:firstLine="709"/>
        <w:jc w:val="both"/>
        <w:rPr>
          <w:rFonts w:ascii="Times New Roman" w:hAnsi="Times New Roman"/>
          <w:sz w:val="24"/>
          <w:szCs w:val="24"/>
        </w:rPr>
      </w:pPr>
      <w:r>
        <w:rPr>
          <w:rFonts w:ascii="Times New Roman" w:hAnsi="Times New Roman"/>
          <w:sz w:val="24"/>
          <w:szCs w:val="24"/>
        </w:rPr>
        <w:t>3. Мероприятия по развитию системы коммунальной инфраструктуры.</w:t>
      </w:r>
    </w:p>
    <w:p w:rsidR="00B02FAA" w:rsidRDefault="00B02FAA" w:rsidP="00B02FAA">
      <w:pPr>
        <w:spacing w:after="0" w:line="240" w:lineRule="auto"/>
        <w:ind w:firstLine="709"/>
        <w:jc w:val="both"/>
        <w:rPr>
          <w:rFonts w:ascii="Times New Roman" w:hAnsi="Times New Roman"/>
          <w:sz w:val="24"/>
          <w:szCs w:val="24"/>
        </w:rPr>
      </w:pPr>
      <w:r>
        <w:rPr>
          <w:rFonts w:ascii="Times New Roman" w:hAnsi="Times New Roman"/>
          <w:sz w:val="24"/>
          <w:szCs w:val="24"/>
        </w:rPr>
        <w:t xml:space="preserve">      3.1. Система водоснабжения</w:t>
      </w:r>
    </w:p>
    <w:p w:rsidR="00B02FAA" w:rsidRDefault="00B02FAA" w:rsidP="00B02FAA">
      <w:pPr>
        <w:spacing w:after="0" w:line="240" w:lineRule="auto"/>
        <w:ind w:firstLine="709"/>
        <w:jc w:val="both"/>
        <w:rPr>
          <w:rFonts w:ascii="Times New Roman" w:hAnsi="Times New Roman"/>
          <w:sz w:val="24"/>
          <w:szCs w:val="24"/>
        </w:rPr>
      </w:pPr>
      <w:r>
        <w:rPr>
          <w:rFonts w:ascii="Times New Roman" w:hAnsi="Times New Roman"/>
          <w:sz w:val="24"/>
          <w:szCs w:val="24"/>
        </w:rPr>
        <w:t xml:space="preserve">      3.2. Система сбора и вывоза твердых бытовых отходов</w:t>
      </w:r>
    </w:p>
    <w:p w:rsidR="00B02FAA" w:rsidRDefault="00B02FAA" w:rsidP="00B02FAA">
      <w:pPr>
        <w:spacing w:after="0" w:line="240" w:lineRule="auto"/>
        <w:ind w:firstLine="709"/>
        <w:jc w:val="both"/>
        <w:rPr>
          <w:rFonts w:ascii="Times New Roman" w:hAnsi="Times New Roman"/>
          <w:sz w:val="24"/>
          <w:szCs w:val="24"/>
        </w:rPr>
      </w:pPr>
      <w:r>
        <w:rPr>
          <w:rFonts w:ascii="Times New Roman" w:hAnsi="Times New Roman"/>
          <w:sz w:val="24"/>
          <w:szCs w:val="24"/>
        </w:rPr>
        <w:t xml:space="preserve">      3.3. Система водоотведения</w:t>
      </w:r>
    </w:p>
    <w:p w:rsidR="00B02FAA" w:rsidRDefault="00B02FAA" w:rsidP="00B02FAA">
      <w:pPr>
        <w:spacing w:after="0" w:line="240" w:lineRule="auto"/>
        <w:ind w:firstLine="709"/>
        <w:jc w:val="both"/>
        <w:rPr>
          <w:rFonts w:ascii="Times New Roman" w:hAnsi="Times New Roman"/>
          <w:sz w:val="24"/>
          <w:szCs w:val="24"/>
        </w:rPr>
      </w:pPr>
      <w:r>
        <w:rPr>
          <w:rFonts w:ascii="Times New Roman" w:hAnsi="Times New Roman"/>
          <w:sz w:val="24"/>
          <w:szCs w:val="24"/>
        </w:rPr>
        <w:t xml:space="preserve">      3.4. Система электроснабжения</w:t>
      </w:r>
    </w:p>
    <w:p w:rsidR="00B02FAA" w:rsidRDefault="00B02FAA" w:rsidP="00B02FAA">
      <w:pPr>
        <w:spacing w:after="0" w:line="240" w:lineRule="auto"/>
        <w:ind w:firstLine="709"/>
        <w:jc w:val="both"/>
        <w:rPr>
          <w:rFonts w:ascii="Times New Roman" w:hAnsi="Times New Roman"/>
          <w:sz w:val="24"/>
          <w:szCs w:val="24"/>
        </w:rPr>
      </w:pPr>
      <w:r>
        <w:rPr>
          <w:rFonts w:ascii="Times New Roman" w:hAnsi="Times New Roman"/>
          <w:sz w:val="24"/>
          <w:szCs w:val="24"/>
        </w:rPr>
        <w:t>4. Нормативное обеспечение.</w:t>
      </w:r>
    </w:p>
    <w:p w:rsidR="00B02FAA" w:rsidRDefault="00B02FAA" w:rsidP="00B02FAA">
      <w:pPr>
        <w:spacing w:after="0" w:line="240" w:lineRule="auto"/>
        <w:ind w:firstLine="709"/>
        <w:jc w:val="both"/>
        <w:rPr>
          <w:rFonts w:ascii="Times New Roman" w:hAnsi="Times New Roman"/>
          <w:sz w:val="24"/>
          <w:szCs w:val="24"/>
        </w:rPr>
      </w:pPr>
      <w:r>
        <w:rPr>
          <w:rFonts w:ascii="Times New Roman" w:hAnsi="Times New Roman"/>
          <w:sz w:val="24"/>
          <w:szCs w:val="24"/>
        </w:rPr>
        <w:t xml:space="preserve">5. Механизм реализации  программы и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ходом ее выполнения</w:t>
      </w:r>
    </w:p>
    <w:p w:rsidR="00B02FAA" w:rsidRDefault="00B02FAA" w:rsidP="00B02FAA">
      <w:pPr>
        <w:spacing w:after="0" w:line="240" w:lineRule="auto"/>
        <w:ind w:firstLine="709"/>
        <w:jc w:val="both"/>
        <w:rPr>
          <w:rFonts w:ascii="Times New Roman" w:hAnsi="Times New Roman"/>
          <w:sz w:val="24"/>
          <w:szCs w:val="24"/>
        </w:rPr>
      </w:pPr>
      <w:r>
        <w:rPr>
          <w:rFonts w:ascii="Times New Roman" w:hAnsi="Times New Roman"/>
          <w:sz w:val="24"/>
          <w:szCs w:val="24"/>
        </w:rPr>
        <w:t>6. Оценка эффективности реализации программы</w:t>
      </w:r>
    </w:p>
    <w:p w:rsidR="00B02FAA" w:rsidRDefault="00B02FAA" w:rsidP="00B02FAA">
      <w:pPr>
        <w:spacing w:after="0" w:line="240" w:lineRule="auto"/>
        <w:jc w:val="both"/>
        <w:rPr>
          <w:rFonts w:ascii="Times New Roman" w:hAnsi="Times New Roman"/>
          <w:sz w:val="24"/>
          <w:szCs w:val="24"/>
        </w:rPr>
      </w:pPr>
    </w:p>
    <w:p w:rsidR="00B02FAA" w:rsidRDefault="00B02FAA" w:rsidP="00B02FAA">
      <w:pPr>
        <w:spacing w:after="0" w:line="240" w:lineRule="auto"/>
        <w:ind w:firstLine="709"/>
        <w:jc w:val="center"/>
        <w:rPr>
          <w:rFonts w:ascii="Times New Roman" w:hAnsi="Times New Roman"/>
          <w:b/>
          <w:sz w:val="24"/>
          <w:szCs w:val="24"/>
        </w:rPr>
      </w:pPr>
    </w:p>
    <w:p w:rsidR="00B02FAA" w:rsidRDefault="00B02FAA" w:rsidP="00B02FAA">
      <w:pPr>
        <w:spacing w:after="0" w:line="240" w:lineRule="auto"/>
        <w:ind w:firstLine="709"/>
        <w:jc w:val="center"/>
        <w:rPr>
          <w:rFonts w:ascii="Times New Roman" w:hAnsi="Times New Roman"/>
          <w:b/>
          <w:sz w:val="24"/>
          <w:szCs w:val="24"/>
        </w:rPr>
      </w:pPr>
    </w:p>
    <w:p w:rsidR="00B02FAA" w:rsidRDefault="00B02FAA" w:rsidP="00B02FAA">
      <w:pPr>
        <w:spacing w:after="0" w:line="240" w:lineRule="auto"/>
        <w:ind w:firstLine="709"/>
        <w:jc w:val="center"/>
        <w:rPr>
          <w:rFonts w:ascii="Times New Roman" w:hAnsi="Times New Roman"/>
          <w:b/>
          <w:sz w:val="24"/>
          <w:szCs w:val="24"/>
        </w:rPr>
      </w:pPr>
    </w:p>
    <w:p w:rsidR="00B02FAA" w:rsidRDefault="00B02FAA" w:rsidP="00B02FAA">
      <w:pPr>
        <w:spacing w:after="0" w:line="240" w:lineRule="auto"/>
        <w:ind w:firstLine="709"/>
        <w:jc w:val="center"/>
        <w:rPr>
          <w:rFonts w:ascii="Times New Roman" w:hAnsi="Times New Roman"/>
          <w:b/>
          <w:sz w:val="24"/>
          <w:szCs w:val="24"/>
        </w:rPr>
      </w:pPr>
    </w:p>
    <w:p w:rsidR="00B02FAA" w:rsidRDefault="00B02FAA" w:rsidP="00B02FAA">
      <w:pPr>
        <w:spacing w:after="0" w:line="240" w:lineRule="auto"/>
        <w:ind w:firstLine="709"/>
        <w:jc w:val="center"/>
        <w:rPr>
          <w:rFonts w:ascii="Times New Roman" w:hAnsi="Times New Roman"/>
          <w:b/>
          <w:sz w:val="24"/>
          <w:szCs w:val="24"/>
        </w:rPr>
      </w:pPr>
    </w:p>
    <w:p w:rsidR="00B02FAA" w:rsidRDefault="00B02FAA" w:rsidP="00B02FAA">
      <w:pPr>
        <w:spacing w:after="0" w:line="240" w:lineRule="auto"/>
        <w:ind w:firstLine="709"/>
        <w:jc w:val="center"/>
        <w:rPr>
          <w:rFonts w:ascii="Times New Roman" w:hAnsi="Times New Roman"/>
          <w:b/>
          <w:sz w:val="24"/>
          <w:szCs w:val="24"/>
        </w:rPr>
      </w:pPr>
    </w:p>
    <w:p w:rsidR="00B02FAA" w:rsidRDefault="00B02FAA" w:rsidP="00B02FAA">
      <w:pPr>
        <w:spacing w:after="0" w:line="240" w:lineRule="auto"/>
        <w:ind w:firstLine="709"/>
        <w:jc w:val="center"/>
        <w:rPr>
          <w:rFonts w:ascii="Times New Roman" w:hAnsi="Times New Roman"/>
          <w:b/>
          <w:sz w:val="24"/>
          <w:szCs w:val="24"/>
        </w:rPr>
      </w:pPr>
    </w:p>
    <w:p w:rsidR="00B02FAA" w:rsidRDefault="00B02FAA" w:rsidP="00B02FAA">
      <w:pPr>
        <w:spacing w:after="0" w:line="240" w:lineRule="auto"/>
        <w:ind w:firstLine="709"/>
        <w:jc w:val="center"/>
        <w:rPr>
          <w:rFonts w:ascii="Times New Roman" w:hAnsi="Times New Roman"/>
          <w:b/>
          <w:sz w:val="24"/>
          <w:szCs w:val="24"/>
        </w:rPr>
      </w:pPr>
    </w:p>
    <w:p w:rsidR="00B02FAA" w:rsidRDefault="00B02FAA" w:rsidP="00B02FAA">
      <w:pPr>
        <w:spacing w:after="0" w:line="240" w:lineRule="auto"/>
        <w:ind w:firstLine="709"/>
        <w:jc w:val="center"/>
        <w:rPr>
          <w:rFonts w:ascii="Times New Roman" w:hAnsi="Times New Roman"/>
          <w:b/>
          <w:sz w:val="24"/>
          <w:szCs w:val="24"/>
        </w:rPr>
      </w:pPr>
    </w:p>
    <w:p w:rsidR="00B02FAA" w:rsidRDefault="00B02FAA" w:rsidP="00B02FAA">
      <w:pPr>
        <w:spacing w:after="0" w:line="240" w:lineRule="auto"/>
        <w:ind w:firstLine="709"/>
        <w:jc w:val="center"/>
        <w:rPr>
          <w:rFonts w:ascii="Times New Roman" w:hAnsi="Times New Roman"/>
          <w:b/>
          <w:sz w:val="24"/>
          <w:szCs w:val="24"/>
        </w:rPr>
      </w:pPr>
    </w:p>
    <w:p w:rsidR="00B02FAA" w:rsidRDefault="00B02FAA" w:rsidP="00B02FAA">
      <w:pPr>
        <w:spacing w:after="0" w:line="240" w:lineRule="auto"/>
        <w:ind w:firstLine="709"/>
        <w:jc w:val="center"/>
        <w:rPr>
          <w:rFonts w:ascii="Times New Roman" w:hAnsi="Times New Roman"/>
          <w:b/>
          <w:sz w:val="24"/>
          <w:szCs w:val="24"/>
        </w:rPr>
      </w:pPr>
    </w:p>
    <w:p w:rsidR="00B02FAA" w:rsidRDefault="00B02FAA" w:rsidP="00B02FAA">
      <w:pPr>
        <w:spacing w:after="0" w:line="240" w:lineRule="auto"/>
        <w:ind w:firstLine="709"/>
        <w:jc w:val="center"/>
        <w:rPr>
          <w:rFonts w:ascii="Times New Roman" w:hAnsi="Times New Roman"/>
          <w:b/>
          <w:sz w:val="24"/>
          <w:szCs w:val="24"/>
        </w:rPr>
      </w:pPr>
    </w:p>
    <w:p w:rsidR="00B02FAA" w:rsidRDefault="00B02FAA" w:rsidP="00B02FAA">
      <w:pPr>
        <w:spacing w:after="0" w:line="240" w:lineRule="auto"/>
        <w:ind w:firstLine="709"/>
        <w:jc w:val="center"/>
        <w:rPr>
          <w:rFonts w:ascii="Times New Roman" w:hAnsi="Times New Roman"/>
          <w:b/>
          <w:sz w:val="24"/>
          <w:szCs w:val="24"/>
        </w:rPr>
      </w:pPr>
    </w:p>
    <w:p w:rsidR="00B02FAA" w:rsidRDefault="00B02FAA" w:rsidP="00B02FAA">
      <w:pPr>
        <w:spacing w:after="0" w:line="240" w:lineRule="auto"/>
        <w:ind w:firstLine="709"/>
        <w:jc w:val="center"/>
        <w:rPr>
          <w:rFonts w:ascii="Times New Roman" w:hAnsi="Times New Roman"/>
          <w:b/>
          <w:sz w:val="24"/>
          <w:szCs w:val="24"/>
        </w:rPr>
      </w:pPr>
    </w:p>
    <w:p w:rsidR="00B02FAA" w:rsidRDefault="00B02FAA" w:rsidP="00B02FAA">
      <w:pPr>
        <w:spacing w:after="0" w:line="240" w:lineRule="auto"/>
        <w:ind w:firstLine="709"/>
        <w:jc w:val="center"/>
        <w:rPr>
          <w:rFonts w:ascii="Times New Roman" w:hAnsi="Times New Roman"/>
          <w:b/>
          <w:sz w:val="24"/>
          <w:szCs w:val="24"/>
        </w:rPr>
      </w:pPr>
    </w:p>
    <w:p w:rsidR="00B02FAA" w:rsidRDefault="00B02FAA" w:rsidP="00B02FAA">
      <w:pPr>
        <w:spacing w:after="0" w:line="240" w:lineRule="auto"/>
        <w:ind w:firstLine="709"/>
        <w:jc w:val="center"/>
        <w:rPr>
          <w:rFonts w:ascii="Times New Roman" w:hAnsi="Times New Roman"/>
          <w:b/>
          <w:sz w:val="24"/>
          <w:szCs w:val="24"/>
        </w:rPr>
      </w:pPr>
    </w:p>
    <w:p w:rsidR="00B02FAA" w:rsidRDefault="00B02FAA" w:rsidP="00B02FAA">
      <w:pPr>
        <w:spacing w:after="0" w:line="240" w:lineRule="auto"/>
        <w:ind w:firstLine="709"/>
        <w:jc w:val="center"/>
        <w:rPr>
          <w:rFonts w:ascii="Times New Roman" w:hAnsi="Times New Roman"/>
          <w:b/>
          <w:sz w:val="24"/>
          <w:szCs w:val="24"/>
        </w:rPr>
      </w:pPr>
    </w:p>
    <w:p w:rsidR="00B02FAA" w:rsidRDefault="00B02FAA" w:rsidP="00B02FAA">
      <w:pPr>
        <w:spacing w:after="0" w:line="240" w:lineRule="auto"/>
        <w:ind w:firstLine="709"/>
        <w:jc w:val="center"/>
        <w:rPr>
          <w:rFonts w:ascii="Times New Roman" w:hAnsi="Times New Roman"/>
          <w:b/>
          <w:sz w:val="24"/>
          <w:szCs w:val="24"/>
        </w:rPr>
      </w:pPr>
    </w:p>
    <w:p w:rsidR="00B02FAA" w:rsidRDefault="00B02FAA" w:rsidP="00B02FAA">
      <w:pPr>
        <w:spacing w:after="0" w:line="240" w:lineRule="auto"/>
        <w:ind w:firstLine="709"/>
        <w:jc w:val="center"/>
        <w:rPr>
          <w:rFonts w:ascii="Times New Roman" w:hAnsi="Times New Roman"/>
          <w:b/>
          <w:sz w:val="24"/>
          <w:szCs w:val="24"/>
        </w:rPr>
      </w:pPr>
    </w:p>
    <w:p w:rsidR="00B02FAA" w:rsidRDefault="00B02FAA" w:rsidP="00B02FAA">
      <w:pPr>
        <w:spacing w:after="0" w:line="240" w:lineRule="auto"/>
        <w:ind w:firstLine="709"/>
        <w:jc w:val="center"/>
        <w:rPr>
          <w:rFonts w:ascii="Times New Roman" w:hAnsi="Times New Roman"/>
          <w:b/>
          <w:sz w:val="24"/>
          <w:szCs w:val="24"/>
        </w:rPr>
      </w:pPr>
    </w:p>
    <w:p w:rsidR="00B02FAA" w:rsidRDefault="00B02FAA" w:rsidP="00B02FAA">
      <w:pPr>
        <w:spacing w:after="0" w:line="240" w:lineRule="auto"/>
        <w:ind w:firstLine="709"/>
        <w:jc w:val="center"/>
        <w:rPr>
          <w:rFonts w:ascii="Times New Roman" w:hAnsi="Times New Roman"/>
          <w:b/>
          <w:sz w:val="24"/>
          <w:szCs w:val="24"/>
        </w:rPr>
      </w:pPr>
    </w:p>
    <w:p w:rsidR="00B02FAA" w:rsidRDefault="00B02FAA" w:rsidP="00B02FAA">
      <w:pPr>
        <w:spacing w:after="0" w:line="240" w:lineRule="auto"/>
        <w:ind w:firstLine="709"/>
        <w:jc w:val="center"/>
        <w:rPr>
          <w:rFonts w:ascii="Times New Roman" w:hAnsi="Times New Roman"/>
          <w:b/>
          <w:sz w:val="24"/>
          <w:szCs w:val="24"/>
        </w:rPr>
      </w:pPr>
    </w:p>
    <w:p w:rsidR="00B02FAA" w:rsidRDefault="00B02FAA" w:rsidP="00B02FAA">
      <w:pPr>
        <w:spacing w:after="0" w:line="240" w:lineRule="auto"/>
        <w:ind w:firstLine="709"/>
        <w:jc w:val="center"/>
        <w:rPr>
          <w:rFonts w:ascii="Times New Roman" w:hAnsi="Times New Roman"/>
          <w:b/>
          <w:sz w:val="24"/>
          <w:szCs w:val="24"/>
        </w:rPr>
      </w:pPr>
    </w:p>
    <w:p w:rsidR="00B02FAA" w:rsidRDefault="00B02FAA" w:rsidP="00B02FAA">
      <w:pPr>
        <w:spacing w:after="0" w:line="240" w:lineRule="auto"/>
        <w:ind w:firstLine="709"/>
        <w:jc w:val="center"/>
        <w:rPr>
          <w:rFonts w:ascii="Times New Roman" w:hAnsi="Times New Roman"/>
          <w:b/>
          <w:sz w:val="24"/>
          <w:szCs w:val="24"/>
        </w:rPr>
      </w:pPr>
    </w:p>
    <w:p w:rsidR="00B02FAA" w:rsidRDefault="00B02FAA" w:rsidP="00B02FAA">
      <w:pPr>
        <w:spacing w:after="0" w:line="240" w:lineRule="auto"/>
        <w:ind w:firstLine="709"/>
        <w:jc w:val="center"/>
        <w:rPr>
          <w:rFonts w:ascii="Times New Roman" w:hAnsi="Times New Roman"/>
          <w:b/>
          <w:sz w:val="24"/>
          <w:szCs w:val="24"/>
        </w:rPr>
      </w:pPr>
    </w:p>
    <w:p w:rsidR="00B02FAA" w:rsidRDefault="00B02FAA" w:rsidP="00B02FAA">
      <w:pPr>
        <w:spacing w:after="0" w:line="240" w:lineRule="auto"/>
        <w:ind w:firstLine="709"/>
        <w:jc w:val="center"/>
        <w:rPr>
          <w:rFonts w:ascii="Times New Roman" w:hAnsi="Times New Roman"/>
          <w:b/>
          <w:sz w:val="24"/>
          <w:szCs w:val="24"/>
        </w:rPr>
      </w:pPr>
    </w:p>
    <w:p w:rsidR="00B02FAA" w:rsidRDefault="00B02FAA" w:rsidP="00B02FAA">
      <w:pPr>
        <w:spacing w:after="0" w:line="240" w:lineRule="auto"/>
        <w:ind w:firstLine="709"/>
        <w:jc w:val="center"/>
        <w:rPr>
          <w:rFonts w:ascii="Times New Roman" w:hAnsi="Times New Roman"/>
          <w:b/>
          <w:sz w:val="24"/>
          <w:szCs w:val="24"/>
        </w:rPr>
      </w:pPr>
    </w:p>
    <w:p w:rsidR="00B02FAA" w:rsidRDefault="00B02FAA" w:rsidP="00B02FAA">
      <w:pPr>
        <w:spacing w:after="0" w:line="240" w:lineRule="auto"/>
        <w:ind w:firstLine="709"/>
        <w:jc w:val="center"/>
        <w:rPr>
          <w:rFonts w:ascii="Times New Roman" w:hAnsi="Times New Roman"/>
          <w:b/>
          <w:sz w:val="24"/>
          <w:szCs w:val="24"/>
        </w:rPr>
      </w:pPr>
    </w:p>
    <w:p w:rsidR="00B02FAA" w:rsidRDefault="00B02FAA" w:rsidP="00B02FAA">
      <w:pPr>
        <w:shd w:val="clear" w:color="auto" w:fill="FFFFFF"/>
        <w:spacing w:after="0" w:line="240" w:lineRule="auto"/>
        <w:jc w:val="center"/>
        <w:rPr>
          <w:rFonts w:ascii="Times New Roman" w:hAnsi="Times New Roman"/>
          <w:sz w:val="24"/>
          <w:szCs w:val="24"/>
          <w:lang w:eastAsia="ru-RU"/>
        </w:rPr>
      </w:pPr>
      <w:r>
        <w:rPr>
          <w:rFonts w:ascii="Times New Roman" w:hAnsi="Times New Roman"/>
          <w:sz w:val="24"/>
          <w:szCs w:val="24"/>
          <w:lang w:eastAsia="ru-RU"/>
        </w:rPr>
        <w:t>МУНИЦИПАЛЬНАЯ ЦЕЛЕВАЯ ПРОГРАММА</w:t>
      </w:r>
    </w:p>
    <w:p w:rsidR="00B02FAA" w:rsidRDefault="00B02FAA" w:rsidP="00B02FAA">
      <w:pPr>
        <w:shd w:val="clear" w:color="auto" w:fill="FFFFFF"/>
        <w:spacing w:after="0" w:line="240" w:lineRule="auto"/>
        <w:jc w:val="center"/>
        <w:rPr>
          <w:rFonts w:ascii="Times New Roman" w:hAnsi="Times New Roman"/>
          <w:sz w:val="24"/>
          <w:szCs w:val="24"/>
          <w:lang w:eastAsia="ru-RU"/>
        </w:rPr>
      </w:pPr>
      <w:r>
        <w:rPr>
          <w:rFonts w:ascii="Times New Roman" w:hAnsi="Times New Roman"/>
          <w:sz w:val="24"/>
          <w:szCs w:val="24"/>
          <w:lang w:eastAsia="ru-RU"/>
        </w:rPr>
        <w:t>"КОМПЛЕКСНОЕ РАЗВИТИЕ СИСТЕМЫ  КОММУНАЛЬНОЙ ИНФРАСТРУКТУРЫ</w:t>
      </w:r>
    </w:p>
    <w:p w:rsidR="00B02FAA" w:rsidRDefault="00B02FAA" w:rsidP="00B02FAA">
      <w:pPr>
        <w:shd w:val="clear" w:color="auto" w:fill="FFFFFF"/>
        <w:spacing w:after="0" w:line="240" w:lineRule="auto"/>
        <w:jc w:val="center"/>
        <w:rPr>
          <w:rFonts w:ascii="Times New Roman" w:hAnsi="Times New Roman"/>
          <w:sz w:val="24"/>
          <w:szCs w:val="24"/>
          <w:lang w:eastAsia="ru-RU"/>
        </w:rPr>
      </w:pPr>
      <w:r>
        <w:rPr>
          <w:rFonts w:ascii="Times New Roman" w:hAnsi="Times New Roman"/>
          <w:sz w:val="24"/>
          <w:szCs w:val="24"/>
          <w:lang w:eastAsia="ru-RU"/>
        </w:rPr>
        <w:t>ШАРАГАЙСКОГО МУНИЦИПАЛЬНОГО ОБРАЗОВАНИЯ</w:t>
      </w:r>
    </w:p>
    <w:p w:rsidR="00B02FAA" w:rsidRDefault="00B02FAA" w:rsidP="00B02FAA">
      <w:pPr>
        <w:shd w:val="clear" w:color="auto" w:fill="FFFFFF"/>
        <w:spacing w:after="0" w:line="240" w:lineRule="auto"/>
        <w:jc w:val="center"/>
        <w:rPr>
          <w:rFonts w:ascii="Times New Roman" w:hAnsi="Times New Roman"/>
          <w:sz w:val="24"/>
          <w:szCs w:val="24"/>
          <w:lang w:eastAsia="ru-RU"/>
        </w:rPr>
      </w:pPr>
      <w:r>
        <w:rPr>
          <w:rFonts w:ascii="Times New Roman" w:hAnsi="Times New Roman"/>
          <w:sz w:val="24"/>
          <w:szCs w:val="24"/>
          <w:lang w:eastAsia="ru-RU"/>
        </w:rPr>
        <w:t>НА 2014 – 2024 ГОДЫ"</w:t>
      </w:r>
    </w:p>
    <w:p w:rsidR="00B02FAA" w:rsidRDefault="00B02FAA" w:rsidP="00B02FAA">
      <w:pPr>
        <w:shd w:val="clear" w:color="auto" w:fill="FFFFFF"/>
        <w:spacing w:after="0" w:line="240" w:lineRule="auto"/>
        <w:jc w:val="center"/>
        <w:rPr>
          <w:rFonts w:ascii="Times New Roman" w:hAnsi="Times New Roman"/>
          <w:sz w:val="24"/>
          <w:szCs w:val="24"/>
          <w:lang w:eastAsia="ru-RU"/>
        </w:rPr>
      </w:pPr>
    </w:p>
    <w:p w:rsidR="00B02FAA" w:rsidRDefault="00B02FAA" w:rsidP="00B02FAA">
      <w:pPr>
        <w:spacing w:after="0" w:line="240" w:lineRule="auto"/>
        <w:ind w:firstLine="709"/>
        <w:jc w:val="center"/>
        <w:rPr>
          <w:rFonts w:ascii="Times New Roman" w:hAnsi="Times New Roman"/>
          <w:sz w:val="24"/>
          <w:szCs w:val="24"/>
        </w:rPr>
      </w:pPr>
      <w:r>
        <w:rPr>
          <w:rFonts w:ascii="Times New Roman" w:hAnsi="Times New Roman"/>
          <w:b/>
          <w:sz w:val="24"/>
          <w:szCs w:val="24"/>
        </w:rPr>
        <w:t>Паспорт</w:t>
      </w:r>
    </w:p>
    <w:p w:rsidR="00B02FAA" w:rsidRDefault="00B02FAA" w:rsidP="00B02FAA">
      <w:pPr>
        <w:spacing w:after="0" w:line="240" w:lineRule="auto"/>
        <w:jc w:val="center"/>
        <w:rPr>
          <w:rFonts w:ascii="Times New Roman" w:hAnsi="Times New Roman"/>
          <w:b/>
          <w:sz w:val="24"/>
          <w:szCs w:val="24"/>
        </w:rPr>
      </w:pPr>
      <w:r>
        <w:rPr>
          <w:rFonts w:ascii="Times New Roman" w:hAnsi="Times New Roman"/>
          <w:b/>
          <w:sz w:val="24"/>
          <w:szCs w:val="24"/>
        </w:rPr>
        <w:t xml:space="preserve">Муниципальной долгосрочной целевой программы  «Комплексное развитие системы коммунальной инфраструктуры на территории Шарагайского муниципального  образования на 2014-2024 годы» </w:t>
      </w:r>
    </w:p>
    <w:tbl>
      <w:tblPr>
        <w:tblW w:w="9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8"/>
        <w:gridCol w:w="7121"/>
      </w:tblGrid>
      <w:tr w:rsidR="00B02FAA" w:rsidTr="00B02FAA">
        <w:trPr>
          <w:trHeight w:val="790"/>
          <w:jc w:val="center"/>
        </w:trPr>
        <w:tc>
          <w:tcPr>
            <w:tcW w:w="2378" w:type="dxa"/>
            <w:tcBorders>
              <w:top w:val="single" w:sz="4" w:space="0" w:color="auto"/>
              <w:left w:val="single" w:sz="4" w:space="0" w:color="auto"/>
              <w:bottom w:val="single" w:sz="4" w:space="0" w:color="auto"/>
              <w:right w:val="single" w:sz="4" w:space="0" w:color="auto"/>
            </w:tcBorders>
            <w:hideMark/>
          </w:tcPr>
          <w:p w:rsidR="00B02FAA" w:rsidRDefault="00B02FAA">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Наименование программы</w:t>
            </w:r>
          </w:p>
        </w:tc>
        <w:tc>
          <w:tcPr>
            <w:tcW w:w="7121" w:type="dxa"/>
            <w:tcBorders>
              <w:top w:val="single" w:sz="4" w:space="0" w:color="auto"/>
              <w:left w:val="single" w:sz="4" w:space="0" w:color="auto"/>
              <w:bottom w:val="single" w:sz="4" w:space="0" w:color="auto"/>
              <w:right w:val="single" w:sz="4" w:space="0" w:color="auto"/>
            </w:tcBorders>
            <w:hideMark/>
          </w:tcPr>
          <w:p w:rsidR="00B02FAA" w:rsidRDefault="00B02FAA">
            <w:pPr>
              <w:spacing w:after="0" w:line="240" w:lineRule="auto"/>
              <w:rPr>
                <w:rFonts w:ascii="Times New Roman" w:eastAsia="Times New Roman" w:hAnsi="Times New Roman"/>
                <w:color w:val="000000"/>
                <w:sz w:val="24"/>
                <w:szCs w:val="24"/>
                <w:lang w:eastAsia="ru-RU"/>
              </w:rPr>
            </w:pPr>
            <w:r>
              <w:rPr>
                <w:rFonts w:ascii="Times New Roman" w:hAnsi="Times New Roman"/>
                <w:color w:val="000000"/>
                <w:sz w:val="24"/>
                <w:szCs w:val="24"/>
                <w:lang w:eastAsia="ru-RU"/>
              </w:rPr>
              <w:t xml:space="preserve">Муниципальная целевая программа «Комплексное развитие системы коммунальной инфраструктуры </w:t>
            </w:r>
            <w:r>
              <w:rPr>
                <w:rStyle w:val="a5"/>
                <w:sz w:val="24"/>
                <w:szCs w:val="24"/>
              </w:rPr>
              <w:t xml:space="preserve">Шарагайского муниципального образования </w:t>
            </w:r>
            <w:r>
              <w:rPr>
                <w:rFonts w:ascii="Times New Roman" w:hAnsi="Times New Roman"/>
                <w:color w:val="000000"/>
                <w:sz w:val="24"/>
                <w:szCs w:val="24"/>
                <w:lang w:eastAsia="ru-RU"/>
              </w:rPr>
              <w:t>на 2014-2024 годы»</w:t>
            </w:r>
          </w:p>
        </w:tc>
      </w:tr>
      <w:tr w:rsidR="00B02FAA" w:rsidTr="00B02FAA">
        <w:trPr>
          <w:trHeight w:val="424"/>
          <w:jc w:val="center"/>
        </w:trPr>
        <w:tc>
          <w:tcPr>
            <w:tcW w:w="2378" w:type="dxa"/>
            <w:tcBorders>
              <w:top w:val="single" w:sz="4" w:space="0" w:color="auto"/>
              <w:left w:val="single" w:sz="4" w:space="0" w:color="auto"/>
              <w:bottom w:val="single" w:sz="4" w:space="0" w:color="auto"/>
              <w:right w:val="single" w:sz="4" w:space="0" w:color="auto"/>
            </w:tcBorders>
            <w:hideMark/>
          </w:tcPr>
          <w:p w:rsidR="00B02FAA" w:rsidRDefault="00B02FAA">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Основания для разработки программы</w:t>
            </w:r>
          </w:p>
        </w:tc>
        <w:tc>
          <w:tcPr>
            <w:tcW w:w="7121" w:type="dxa"/>
            <w:tcBorders>
              <w:top w:val="single" w:sz="4" w:space="0" w:color="auto"/>
              <w:left w:val="single" w:sz="4" w:space="0" w:color="auto"/>
              <w:bottom w:val="single" w:sz="4" w:space="0" w:color="auto"/>
              <w:right w:val="single" w:sz="4" w:space="0" w:color="auto"/>
            </w:tcBorders>
            <w:hideMark/>
          </w:tcPr>
          <w:p w:rsidR="00B02FAA" w:rsidRDefault="00B02FAA">
            <w:pPr>
              <w:shd w:val="clear" w:color="auto" w:fill="FFFFFF"/>
              <w:spacing w:after="0" w:line="240" w:lineRule="auto"/>
              <w:rPr>
                <w:rFonts w:ascii="Times New Roman" w:hAnsi="Times New Roman"/>
                <w:sz w:val="24"/>
                <w:szCs w:val="24"/>
                <w:lang w:eastAsia="ru-RU"/>
              </w:rPr>
            </w:pPr>
            <w:r>
              <w:rPr>
                <w:rFonts w:ascii="Times New Roman" w:hAnsi="Times New Roman"/>
                <w:color w:val="000000"/>
                <w:sz w:val="24"/>
                <w:szCs w:val="24"/>
                <w:lang w:eastAsia="ru-RU"/>
              </w:rPr>
              <w:t xml:space="preserve">Федеральный закон от 06 октября </w:t>
            </w:r>
            <w:smartTag w:uri="urn:schemas-microsoft-com:office:smarttags" w:element="metricconverter">
              <w:smartTagPr>
                <w:attr w:name="ProductID" w:val="2003 г"/>
              </w:smartTagPr>
              <w:r>
                <w:rPr>
                  <w:rFonts w:ascii="Times New Roman" w:hAnsi="Times New Roman"/>
                  <w:color w:val="000000"/>
                  <w:sz w:val="24"/>
                  <w:szCs w:val="24"/>
                  <w:lang w:eastAsia="ru-RU"/>
                </w:rPr>
                <w:t>2003 г</w:t>
              </w:r>
            </w:smartTag>
            <w:r>
              <w:rPr>
                <w:rFonts w:ascii="Times New Roman" w:hAnsi="Times New Roman"/>
                <w:color w:val="000000"/>
                <w:sz w:val="24"/>
                <w:szCs w:val="24"/>
                <w:lang w:eastAsia="ru-RU"/>
              </w:rPr>
              <w:t>. № 131 – ФЗ «Об общих принципах организации местного самоуправления в Российской Федерации»;</w:t>
            </w:r>
          </w:p>
          <w:p w:rsidR="00B02FAA" w:rsidRDefault="00B02FAA">
            <w:pPr>
              <w:shd w:val="clear" w:color="auto" w:fill="FFFFFF"/>
              <w:spacing w:after="0" w:line="240" w:lineRule="auto"/>
              <w:rPr>
                <w:rFonts w:ascii="Times New Roman" w:hAnsi="Times New Roman"/>
                <w:sz w:val="24"/>
                <w:szCs w:val="24"/>
                <w:lang w:eastAsia="ru-RU"/>
              </w:rPr>
            </w:pPr>
            <w:r>
              <w:rPr>
                <w:rFonts w:ascii="Times New Roman" w:hAnsi="Times New Roman"/>
                <w:color w:val="000000"/>
                <w:sz w:val="24"/>
                <w:szCs w:val="24"/>
                <w:lang w:eastAsia="ru-RU"/>
              </w:rPr>
              <w:t xml:space="preserve">Федеральный закон от 30 декабря </w:t>
            </w:r>
            <w:smartTag w:uri="urn:schemas-microsoft-com:office:smarttags" w:element="metricconverter">
              <w:smartTagPr>
                <w:attr w:name="ProductID" w:val="2004 г"/>
              </w:smartTagPr>
              <w:r>
                <w:rPr>
                  <w:rFonts w:ascii="Times New Roman" w:hAnsi="Times New Roman"/>
                  <w:color w:val="000000"/>
                  <w:sz w:val="24"/>
                  <w:szCs w:val="24"/>
                  <w:lang w:eastAsia="ru-RU"/>
                </w:rPr>
                <w:t>2004 г</w:t>
              </w:r>
            </w:smartTag>
            <w:r>
              <w:rPr>
                <w:rFonts w:ascii="Times New Roman" w:hAnsi="Times New Roman"/>
                <w:color w:val="000000"/>
                <w:sz w:val="24"/>
                <w:szCs w:val="24"/>
                <w:lang w:eastAsia="ru-RU"/>
              </w:rPr>
              <w:t>. № 210 – ФЗ «Об основах регулирования тарифов организаций коммунального комплекса»;</w:t>
            </w:r>
          </w:p>
          <w:p w:rsidR="00B02FAA" w:rsidRDefault="00B02FAA">
            <w:pPr>
              <w:spacing w:after="0" w:line="240" w:lineRule="auto"/>
              <w:rPr>
                <w:rFonts w:ascii="Times New Roman" w:eastAsia="Times New Roman" w:hAnsi="Times New Roman"/>
                <w:color w:val="000000"/>
                <w:sz w:val="24"/>
                <w:szCs w:val="24"/>
                <w:lang w:eastAsia="ru-RU"/>
              </w:rPr>
            </w:pPr>
            <w:r>
              <w:rPr>
                <w:rFonts w:ascii="Times New Roman" w:hAnsi="Times New Roman"/>
                <w:color w:val="000000"/>
                <w:sz w:val="24"/>
                <w:szCs w:val="24"/>
                <w:lang w:eastAsia="ru-RU"/>
              </w:rPr>
              <w:t xml:space="preserve">Федеральный закон от 23 ноября </w:t>
            </w:r>
            <w:smartTag w:uri="urn:schemas-microsoft-com:office:smarttags" w:element="metricconverter">
              <w:smartTagPr>
                <w:attr w:name="ProductID" w:val="2009 г"/>
              </w:smartTagPr>
              <w:r>
                <w:rPr>
                  <w:rFonts w:ascii="Times New Roman" w:hAnsi="Times New Roman"/>
                  <w:color w:val="000000"/>
                  <w:sz w:val="24"/>
                  <w:szCs w:val="24"/>
                  <w:lang w:eastAsia="ru-RU"/>
                </w:rPr>
                <w:t>2009 г</w:t>
              </w:r>
            </w:smartTag>
            <w:r>
              <w:rPr>
                <w:rFonts w:ascii="Times New Roman" w:hAnsi="Times New Roman"/>
                <w:color w:val="000000"/>
                <w:sz w:val="24"/>
                <w:szCs w:val="24"/>
                <w:lang w:eastAsia="ru-RU"/>
              </w:rPr>
              <w:t>. № 261 – ФЗ «Об энергосбережении и о повышении энергетической эффективности и о внесении изменений в отдельные законодательные акты Российской Федерации»</w:t>
            </w:r>
          </w:p>
        </w:tc>
      </w:tr>
      <w:tr w:rsidR="00B02FAA" w:rsidTr="00B02FAA">
        <w:trPr>
          <w:trHeight w:val="538"/>
          <w:jc w:val="center"/>
        </w:trPr>
        <w:tc>
          <w:tcPr>
            <w:tcW w:w="2378" w:type="dxa"/>
            <w:tcBorders>
              <w:top w:val="single" w:sz="4" w:space="0" w:color="auto"/>
              <w:left w:val="single" w:sz="4" w:space="0" w:color="auto"/>
              <w:bottom w:val="single" w:sz="4" w:space="0" w:color="auto"/>
              <w:right w:val="single" w:sz="4" w:space="0" w:color="auto"/>
            </w:tcBorders>
            <w:hideMark/>
          </w:tcPr>
          <w:p w:rsidR="00B02FAA" w:rsidRDefault="00B02FAA">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Разработчик программы</w:t>
            </w:r>
          </w:p>
        </w:tc>
        <w:tc>
          <w:tcPr>
            <w:tcW w:w="7121" w:type="dxa"/>
            <w:tcBorders>
              <w:top w:val="single" w:sz="4" w:space="0" w:color="auto"/>
              <w:left w:val="single" w:sz="4" w:space="0" w:color="auto"/>
              <w:bottom w:val="single" w:sz="4" w:space="0" w:color="auto"/>
              <w:right w:val="single" w:sz="4" w:space="0" w:color="auto"/>
            </w:tcBorders>
            <w:hideMark/>
          </w:tcPr>
          <w:p w:rsidR="00B02FAA" w:rsidRDefault="00B02FAA">
            <w:pPr>
              <w:spacing w:after="0" w:line="240" w:lineRule="auto"/>
              <w:rPr>
                <w:rFonts w:ascii="Times New Roman" w:hAnsi="Times New Roman"/>
                <w:sz w:val="24"/>
                <w:szCs w:val="24"/>
              </w:rPr>
            </w:pPr>
            <w:r>
              <w:rPr>
                <w:rFonts w:ascii="Times New Roman" w:hAnsi="Times New Roman"/>
                <w:color w:val="000000"/>
                <w:sz w:val="24"/>
                <w:szCs w:val="24"/>
                <w:lang w:eastAsia="ru-RU"/>
              </w:rPr>
              <w:t xml:space="preserve">Администрация </w:t>
            </w:r>
            <w:r>
              <w:rPr>
                <w:rStyle w:val="a5"/>
                <w:sz w:val="24"/>
                <w:szCs w:val="24"/>
              </w:rPr>
              <w:t>Шарагайского муниципального образования</w:t>
            </w:r>
          </w:p>
        </w:tc>
      </w:tr>
      <w:tr w:rsidR="00B02FAA" w:rsidTr="00B02FAA">
        <w:trPr>
          <w:trHeight w:val="720"/>
          <w:jc w:val="center"/>
        </w:trPr>
        <w:tc>
          <w:tcPr>
            <w:tcW w:w="2378" w:type="dxa"/>
            <w:tcBorders>
              <w:top w:val="single" w:sz="4" w:space="0" w:color="auto"/>
              <w:left w:val="single" w:sz="4" w:space="0" w:color="auto"/>
              <w:bottom w:val="single" w:sz="4" w:space="0" w:color="auto"/>
              <w:right w:val="single" w:sz="4" w:space="0" w:color="auto"/>
            </w:tcBorders>
            <w:hideMark/>
          </w:tcPr>
          <w:p w:rsidR="00B02FAA" w:rsidRDefault="00B02FAA">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Исполнители программы</w:t>
            </w:r>
          </w:p>
        </w:tc>
        <w:tc>
          <w:tcPr>
            <w:tcW w:w="7121" w:type="dxa"/>
            <w:tcBorders>
              <w:top w:val="single" w:sz="4" w:space="0" w:color="auto"/>
              <w:left w:val="single" w:sz="4" w:space="0" w:color="auto"/>
              <w:bottom w:val="single" w:sz="4" w:space="0" w:color="auto"/>
              <w:right w:val="single" w:sz="4" w:space="0" w:color="auto"/>
            </w:tcBorders>
            <w:hideMark/>
          </w:tcPr>
          <w:p w:rsidR="00B02FAA" w:rsidRDefault="00B02FAA">
            <w:pPr>
              <w:spacing w:after="0" w:line="240" w:lineRule="auto"/>
              <w:rPr>
                <w:rFonts w:ascii="Times New Roman" w:hAnsi="Times New Roman"/>
                <w:sz w:val="24"/>
                <w:szCs w:val="24"/>
              </w:rPr>
            </w:pPr>
            <w:r>
              <w:rPr>
                <w:rFonts w:ascii="Times New Roman" w:hAnsi="Times New Roman"/>
                <w:color w:val="000000"/>
                <w:sz w:val="24"/>
                <w:szCs w:val="24"/>
                <w:lang w:eastAsia="ru-RU"/>
              </w:rPr>
              <w:t xml:space="preserve">Администрация </w:t>
            </w:r>
            <w:r>
              <w:rPr>
                <w:rStyle w:val="a5"/>
                <w:sz w:val="24"/>
                <w:szCs w:val="24"/>
              </w:rPr>
              <w:t>Шарагайского муниципального образования</w:t>
            </w:r>
          </w:p>
        </w:tc>
      </w:tr>
      <w:tr w:rsidR="00B02FAA" w:rsidTr="00B02FAA">
        <w:trPr>
          <w:trHeight w:val="989"/>
          <w:jc w:val="center"/>
        </w:trPr>
        <w:tc>
          <w:tcPr>
            <w:tcW w:w="2378" w:type="dxa"/>
            <w:tcBorders>
              <w:top w:val="single" w:sz="4" w:space="0" w:color="auto"/>
              <w:left w:val="single" w:sz="4" w:space="0" w:color="auto"/>
              <w:bottom w:val="single" w:sz="4" w:space="0" w:color="auto"/>
              <w:right w:val="single" w:sz="4" w:space="0" w:color="auto"/>
            </w:tcBorders>
            <w:hideMark/>
          </w:tcPr>
          <w:p w:rsidR="00B02FAA" w:rsidRDefault="00B02FAA">
            <w:pPr>
              <w:spacing w:after="0" w:line="240" w:lineRule="auto"/>
              <w:rPr>
                <w:rFonts w:ascii="Times New Roman" w:eastAsia="Times New Roman" w:hAnsi="Times New Roman"/>
                <w:color w:val="000000"/>
                <w:sz w:val="24"/>
                <w:szCs w:val="24"/>
                <w:lang w:eastAsia="ru-RU"/>
              </w:rPr>
            </w:pPr>
            <w:proofErr w:type="gramStart"/>
            <w:r>
              <w:rPr>
                <w:rFonts w:ascii="Times New Roman" w:eastAsia="Times New Roman" w:hAnsi="Times New Roman"/>
                <w:color w:val="000000"/>
                <w:sz w:val="24"/>
                <w:szCs w:val="24"/>
                <w:lang w:eastAsia="ru-RU"/>
              </w:rPr>
              <w:t>Контроль за</w:t>
            </w:r>
            <w:proofErr w:type="gramEnd"/>
            <w:r>
              <w:rPr>
                <w:rFonts w:ascii="Times New Roman" w:eastAsia="Times New Roman" w:hAnsi="Times New Roman"/>
                <w:color w:val="000000"/>
                <w:sz w:val="24"/>
                <w:szCs w:val="24"/>
                <w:lang w:eastAsia="ru-RU"/>
              </w:rPr>
              <w:t xml:space="preserve"> реализацией программы</w:t>
            </w:r>
          </w:p>
        </w:tc>
        <w:tc>
          <w:tcPr>
            <w:tcW w:w="7121" w:type="dxa"/>
            <w:tcBorders>
              <w:top w:val="single" w:sz="4" w:space="0" w:color="auto"/>
              <w:left w:val="single" w:sz="4" w:space="0" w:color="auto"/>
              <w:bottom w:val="single" w:sz="4" w:space="0" w:color="auto"/>
              <w:right w:val="single" w:sz="4" w:space="0" w:color="auto"/>
            </w:tcBorders>
            <w:hideMark/>
          </w:tcPr>
          <w:p w:rsidR="00B02FAA" w:rsidRDefault="00B02FAA">
            <w:pPr>
              <w:spacing w:after="0" w:line="240" w:lineRule="auto"/>
              <w:rPr>
                <w:rFonts w:ascii="Times New Roman" w:eastAsia="Times New Roman" w:hAnsi="Times New Roman"/>
                <w:color w:val="000000"/>
                <w:sz w:val="24"/>
                <w:szCs w:val="24"/>
                <w:lang w:eastAsia="ru-RU"/>
              </w:rPr>
            </w:pPr>
            <w:proofErr w:type="gramStart"/>
            <w:r>
              <w:rPr>
                <w:rFonts w:ascii="Times New Roman" w:hAnsi="Times New Roman"/>
                <w:sz w:val="24"/>
                <w:szCs w:val="24"/>
              </w:rPr>
              <w:t>Контроль за</w:t>
            </w:r>
            <w:proofErr w:type="gramEnd"/>
            <w:r>
              <w:rPr>
                <w:rFonts w:ascii="Times New Roman" w:hAnsi="Times New Roman"/>
                <w:sz w:val="24"/>
                <w:szCs w:val="24"/>
              </w:rPr>
              <w:t xml:space="preserve"> реализацией Программы осуществляет по итогам каждого года Администрация Шарагайского муниципального образования </w:t>
            </w:r>
          </w:p>
        </w:tc>
      </w:tr>
      <w:tr w:rsidR="00B02FAA" w:rsidTr="00B02FAA">
        <w:trPr>
          <w:trHeight w:val="1246"/>
          <w:jc w:val="center"/>
        </w:trPr>
        <w:tc>
          <w:tcPr>
            <w:tcW w:w="2378" w:type="dxa"/>
            <w:tcBorders>
              <w:top w:val="single" w:sz="4" w:space="0" w:color="auto"/>
              <w:left w:val="single" w:sz="4" w:space="0" w:color="auto"/>
              <w:bottom w:val="single" w:sz="4" w:space="0" w:color="auto"/>
              <w:right w:val="single" w:sz="4" w:space="0" w:color="auto"/>
            </w:tcBorders>
            <w:hideMark/>
          </w:tcPr>
          <w:p w:rsidR="00B02FAA" w:rsidRDefault="00B02FAA">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Цель программы</w:t>
            </w:r>
          </w:p>
        </w:tc>
        <w:tc>
          <w:tcPr>
            <w:tcW w:w="7121" w:type="dxa"/>
            <w:tcBorders>
              <w:top w:val="single" w:sz="4" w:space="0" w:color="auto"/>
              <w:left w:val="single" w:sz="4" w:space="0" w:color="auto"/>
              <w:bottom w:val="single" w:sz="4" w:space="0" w:color="auto"/>
              <w:right w:val="single" w:sz="4" w:space="0" w:color="auto"/>
            </w:tcBorders>
            <w:hideMark/>
          </w:tcPr>
          <w:p w:rsidR="00B02FAA" w:rsidRDefault="00B02FAA">
            <w:pPr>
              <w:spacing w:after="0" w:line="240" w:lineRule="auto"/>
              <w:rPr>
                <w:rFonts w:ascii="Times New Roman" w:hAnsi="Times New Roman"/>
                <w:sz w:val="24"/>
                <w:szCs w:val="24"/>
              </w:rPr>
            </w:pPr>
            <w:r>
              <w:rPr>
                <w:rFonts w:ascii="Times New Roman" w:hAnsi="Times New Roman"/>
                <w:sz w:val="24"/>
                <w:szCs w:val="24"/>
              </w:rPr>
              <w:t xml:space="preserve"> Комплексное развитие системы коммунальной инфраструктуры, р</w:t>
            </w:r>
            <w:r>
              <w:rPr>
                <w:rFonts w:ascii="Times New Roman" w:hAnsi="Times New Roman"/>
                <w:color w:val="000000"/>
                <w:sz w:val="24"/>
                <w:szCs w:val="24"/>
              </w:rPr>
              <w:t xml:space="preserve">еконструкция и модернизация системы коммунальной инфраструктуры, </w:t>
            </w:r>
            <w:r>
              <w:rPr>
                <w:rFonts w:ascii="Times New Roman" w:hAnsi="Times New Roman"/>
                <w:sz w:val="24"/>
                <w:szCs w:val="24"/>
              </w:rPr>
              <w:t xml:space="preserve"> </w:t>
            </w:r>
            <w:r>
              <w:rPr>
                <w:rFonts w:ascii="Times New Roman" w:hAnsi="Times New Roman"/>
                <w:color w:val="000000"/>
                <w:sz w:val="24"/>
                <w:szCs w:val="24"/>
              </w:rPr>
              <w:t xml:space="preserve">улучшение экологической ситуации на территории </w:t>
            </w:r>
            <w:r>
              <w:rPr>
                <w:rFonts w:ascii="Times New Roman" w:hAnsi="Times New Roman"/>
                <w:sz w:val="24"/>
                <w:szCs w:val="24"/>
              </w:rPr>
              <w:t>Шарагайского муниципального образования</w:t>
            </w:r>
          </w:p>
        </w:tc>
      </w:tr>
      <w:tr w:rsidR="00B02FAA" w:rsidTr="00B02FAA">
        <w:trPr>
          <w:trHeight w:val="2588"/>
          <w:jc w:val="center"/>
        </w:trPr>
        <w:tc>
          <w:tcPr>
            <w:tcW w:w="2378" w:type="dxa"/>
            <w:tcBorders>
              <w:top w:val="single" w:sz="4" w:space="0" w:color="auto"/>
              <w:left w:val="single" w:sz="4" w:space="0" w:color="auto"/>
              <w:bottom w:val="single" w:sz="4" w:space="0" w:color="auto"/>
              <w:right w:val="single" w:sz="4" w:space="0" w:color="auto"/>
            </w:tcBorders>
            <w:hideMark/>
          </w:tcPr>
          <w:p w:rsidR="00B02FAA" w:rsidRDefault="00B02FAA">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Задачи программы</w:t>
            </w:r>
          </w:p>
        </w:tc>
        <w:tc>
          <w:tcPr>
            <w:tcW w:w="7121" w:type="dxa"/>
            <w:tcBorders>
              <w:top w:val="single" w:sz="4" w:space="0" w:color="auto"/>
              <w:left w:val="single" w:sz="4" w:space="0" w:color="auto"/>
              <w:bottom w:val="single" w:sz="4" w:space="0" w:color="auto"/>
              <w:right w:val="single" w:sz="4" w:space="0" w:color="auto"/>
            </w:tcBorders>
            <w:hideMark/>
          </w:tcPr>
          <w:p w:rsidR="00B02FAA" w:rsidRDefault="00B02FAA">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pacing w:val="-2"/>
                <w:sz w:val="24"/>
                <w:szCs w:val="24"/>
                <w:lang w:eastAsia="ru-RU"/>
              </w:rPr>
              <w:t>1. Инженерно-техническая оптимизация системы коммунальной инфраструктуры</w:t>
            </w:r>
            <w:r>
              <w:rPr>
                <w:rFonts w:ascii="Times New Roman" w:eastAsia="Times New Roman" w:hAnsi="Times New Roman"/>
                <w:color w:val="000000"/>
                <w:sz w:val="24"/>
                <w:szCs w:val="24"/>
                <w:lang w:eastAsia="ru-RU"/>
              </w:rPr>
              <w:t>.</w:t>
            </w:r>
          </w:p>
          <w:p w:rsidR="00B02FAA" w:rsidRDefault="00B02FAA">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pacing w:val="-2"/>
                <w:sz w:val="24"/>
                <w:szCs w:val="24"/>
                <w:lang w:eastAsia="ru-RU"/>
              </w:rPr>
              <w:t>2. Повышение надежности системы коммунальной инфраструктуры.</w:t>
            </w:r>
          </w:p>
          <w:p w:rsidR="00B02FAA" w:rsidRDefault="00B02FAA">
            <w:pPr>
              <w:spacing w:after="0" w:line="240" w:lineRule="auto"/>
              <w:jc w:val="both"/>
              <w:rPr>
                <w:rFonts w:ascii="Times New Roman" w:hAnsi="Times New Roman"/>
                <w:color w:val="000000"/>
                <w:sz w:val="24"/>
                <w:szCs w:val="24"/>
              </w:rPr>
            </w:pPr>
            <w:r>
              <w:rPr>
                <w:rFonts w:ascii="Times New Roman" w:eastAsia="Times New Roman" w:hAnsi="Times New Roman"/>
                <w:color w:val="000000"/>
                <w:spacing w:val="-2"/>
                <w:sz w:val="24"/>
                <w:szCs w:val="24"/>
                <w:lang w:eastAsia="ru-RU"/>
              </w:rPr>
              <w:t>3.</w:t>
            </w:r>
            <w:r>
              <w:rPr>
                <w:color w:val="000000"/>
                <w:sz w:val="24"/>
                <w:szCs w:val="24"/>
              </w:rPr>
              <w:t xml:space="preserve"> </w:t>
            </w:r>
            <w:r>
              <w:rPr>
                <w:rFonts w:ascii="Times New Roman" w:hAnsi="Times New Roman"/>
                <w:color w:val="000000"/>
                <w:sz w:val="24"/>
                <w:szCs w:val="24"/>
              </w:rPr>
              <w:t>Обеспечение более комфортных условий проживания населения сельского поселения.</w:t>
            </w:r>
          </w:p>
          <w:p w:rsidR="00B02FAA" w:rsidRDefault="00B02FAA">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4. Повышение качества </w:t>
            </w:r>
            <w:proofErr w:type="gramStart"/>
            <w:r>
              <w:rPr>
                <w:rFonts w:ascii="Times New Roman" w:hAnsi="Times New Roman"/>
                <w:color w:val="000000"/>
                <w:sz w:val="24"/>
                <w:szCs w:val="24"/>
              </w:rPr>
              <w:t>предоставляемых</w:t>
            </w:r>
            <w:proofErr w:type="gramEnd"/>
            <w:r>
              <w:rPr>
                <w:rFonts w:ascii="Times New Roman" w:hAnsi="Times New Roman"/>
                <w:color w:val="000000"/>
                <w:sz w:val="24"/>
                <w:szCs w:val="24"/>
              </w:rPr>
              <w:t xml:space="preserve"> ЖКУ.</w:t>
            </w:r>
          </w:p>
          <w:p w:rsidR="00B02FAA" w:rsidRDefault="00B02FAA">
            <w:pPr>
              <w:spacing w:after="0" w:line="240" w:lineRule="auto"/>
              <w:jc w:val="both"/>
              <w:rPr>
                <w:rFonts w:ascii="Times New Roman" w:hAnsi="Times New Roman"/>
                <w:color w:val="000000"/>
                <w:sz w:val="24"/>
                <w:szCs w:val="24"/>
              </w:rPr>
            </w:pPr>
            <w:r>
              <w:rPr>
                <w:rFonts w:ascii="Times New Roman" w:hAnsi="Times New Roman"/>
                <w:color w:val="000000"/>
                <w:sz w:val="24"/>
                <w:szCs w:val="24"/>
              </w:rPr>
              <w:t>5. Снижение потребление энергетических ресурсов.</w:t>
            </w:r>
          </w:p>
          <w:p w:rsidR="00B02FAA" w:rsidRDefault="00B02FAA">
            <w:pPr>
              <w:spacing w:after="0" w:line="240" w:lineRule="auto"/>
              <w:jc w:val="both"/>
              <w:rPr>
                <w:rFonts w:ascii="Times New Roman" w:hAnsi="Times New Roman"/>
                <w:color w:val="000000"/>
                <w:sz w:val="24"/>
                <w:szCs w:val="24"/>
              </w:rPr>
            </w:pPr>
            <w:r>
              <w:rPr>
                <w:rFonts w:ascii="Times New Roman" w:hAnsi="Times New Roman"/>
                <w:color w:val="000000"/>
                <w:sz w:val="24"/>
                <w:szCs w:val="24"/>
              </w:rPr>
              <w:t>6. Снижение потерь при поставке ресурсов потребителям.</w:t>
            </w:r>
          </w:p>
          <w:p w:rsidR="00B02FAA" w:rsidRDefault="00B02FAA">
            <w:pPr>
              <w:spacing w:after="0" w:line="240" w:lineRule="auto"/>
              <w:jc w:val="both"/>
              <w:rPr>
                <w:color w:val="000000"/>
                <w:sz w:val="24"/>
                <w:szCs w:val="24"/>
              </w:rPr>
            </w:pPr>
            <w:r>
              <w:rPr>
                <w:rFonts w:ascii="Times New Roman" w:hAnsi="Times New Roman"/>
                <w:color w:val="000000"/>
                <w:sz w:val="24"/>
                <w:szCs w:val="24"/>
              </w:rPr>
              <w:t>7. Улучшение экологической обстановки в сельском поселении.</w:t>
            </w:r>
          </w:p>
        </w:tc>
      </w:tr>
      <w:tr w:rsidR="00B02FAA" w:rsidTr="00B02FAA">
        <w:trPr>
          <w:trHeight w:val="698"/>
          <w:jc w:val="center"/>
        </w:trPr>
        <w:tc>
          <w:tcPr>
            <w:tcW w:w="2378" w:type="dxa"/>
            <w:tcBorders>
              <w:top w:val="single" w:sz="4" w:space="0" w:color="auto"/>
              <w:left w:val="single" w:sz="4" w:space="0" w:color="auto"/>
              <w:bottom w:val="single" w:sz="4" w:space="0" w:color="auto"/>
              <w:right w:val="single" w:sz="4" w:space="0" w:color="auto"/>
            </w:tcBorders>
            <w:hideMark/>
          </w:tcPr>
          <w:p w:rsidR="00B02FAA" w:rsidRDefault="00B02FAA">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Сроки реализации программы</w:t>
            </w:r>
          </w:p>
        </w:tc>
        <w:tc>
          <w:tcPr>
            <w:tcW w:w="7121" w:type="dxa"/>
            <w:tcBorders>
              <w:top w:val="single" w:sz="4" w:space="0" w:color="auto"/>
              <w:left w:val="single" w:sz="4" w:space="0" w:color="auto"/>
              <w:bottom w:val="single" w:sz="4" w:space="0" w:color="auto"/>
              <w:right w:val="single" w:sz="4" w:space="0" w:color="auto"/>
            </w:tcBorders>
          </w:tcPr>
          <w:p w:rsidR="00B02FAA" w:rsidRDefault="00B02FAA">
            <w:pPr>
              <w:spacing w:after="0" w:line="240" w:lineRule="auto"/>
              <w:rPr>
                <w:rFonts w:ascii="Times New Roman" w:eastAsia="Times New Roman" w:hAnsi="Times New Roman"/>
                <w:color w:val="000000"/>
                <w:sz w:val="24"/>
                <w:szCs w:val="24"/>
                <w:lang w:eastAsia="ru-RU"/>
              </w:rPr>
            </w:pPr>
          </w:p>
          <w:p w:rsidR="00B02FAA" w:rsidRDefault="00B02FAA">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2014-2024 годы</w:t>
            </w:r>
          </w:p>
        </w:tc>
      </w:tr>
      <w:tr w:rsidR="00B02FAA" w:rsidTr="00B02FAA">
        <w:trPr>
          <w:trHeight w:val="776"/>
          <w:jc w:val="center"/>
        </w:trPr>
        <w:tc>
          <w:tcPr>
            <w:tcW w:w="2378" w:type="dxa"/>
            <w:tcBorders>
              <w:top w:val="single" w:sz="4" w:space="0" w:color="auto"/>
              <w:left w:val="single" w:sz="4" w:space="0" w:color="auto"/>
              <w:bottom w:val="single" w:sz="4" w:space="0" w:color="auto"/>
              <w:right w:val="single" w:sz="4" w:space="0" w:color="auto"/>
            </w:tcBorders>
            <w:hideMark/>
          </w:tcPr>
          <w:p w:rsidR="00B02FAA" w:rsidRDefault="00B02FAA">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Объемы и источники финансирования</w:t>
            </w:r>
          </w:p>
        </w:tc>
        <w:tc>
          <w:tcPr>
            <w:tcW w:w="7121" w:type="dxa"/>
            <w:tcBorders>
              <w:top w:val="single" w:sz="4" w:space="0" w:color="auto"/>
              <w:left w:val="single" w:sz="4" w:space="0" w:color="auto"/>
              <w:bottom w:val="single" w:sz="4" w:space="0" w:color="auto"/>
              <w:right w:val="single" w:sz="4" w:space="0" w:color="auto"/>
            </w:tcBorders>
            <w:hideMark/>
          </w:tcPr>
          <w:p w:rsidR="00B02FAA" w:rsidRDefault="00B02FAA">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Источники финансирования:</w:t>
            </w:r>
          </w:p>
          <w:p w:rsidR="00B02FAA" w:rsidRDefault="00B02FAA">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средства областного бюджета;</w:t>
            </w:r>
          </w:p>
          <w:p w:rsidR="00B02FAA" w:rsidRDefault="00B02FAA">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средства местного бюджета.</w:t>
            </w:r>
          </w:p>
          <w:p w:rsidR="00B02FAA" w:rsidRDefault="00B02FAA">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Бюджетные ассигнования, предусмотренные в плановом периоде 2014-2024 годов, будут уточнены при формировании проектов бюджета поселения с учетом  изменения ассигнований областного бюджета.</w:t>
            </w:r>
          </w:p>
        </w:tc>
      </w:tr>
      <w:tr w:rsidR="00B02FAA" w:rsidTr="00B02FAA">
        <w:trPr>
          <w:trHeight w:val="164"/>
          <w:jc w:val="center"/>
        </w:trPr>
        <w:tc>
          <w:tcPr>
            <w:tcW w:w="2378" w:type="dxa"/>
            <w:tcBorders>
              <w:top w:val="nil"/>
              <w:left w:val="single" w:sz="4" w:space="0" w:color="auto"/>
              <w:bottom w:val="single" w:sz="4" w:space="0" w:color="auto"/>
              <w:right w:val="single" w:sz="4" w:space="0" w:color="auto"/>
            </w:tcBorders>
          </w:tcPr>
          <w:p w:rsidR="00B02FAA" w:rsidRDefault="00B02FAA">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Мероприятия программы</w:t>
            </w:r>
          </w:p>
          <w:p w:rsidR="00B02FAA" w:rsidRDefault="00B02FAA">
            <w:pPr>
              <w:spacing w:after="0" w:line="240" w:lineRule="auto"/>
              <w:rPr>
                <w:rFonts w:ascii="Times New Roman" w:eastAsia="Times New Roman" w:hAnsi="Times New Roman"/>
                <w:color w:val="000000"/>
                <w:sz w:val="24"/>
                <w:szCs w:val="24"/>
                <w:lang w:eastAsia="ru-RU"/>
              </w:rPr>
            </w:pPr>
          </w:p>
          <w:p w:rsidR="00B02FAA" w:rsidRDefault="00B02FAA">
            <w:pPr>
              <w:spacing w:after="0" w:line="240" w:lineRule="auto"/>
              <w:rPr>
                <w:rFonts w:ascii="Times New Roman" w:eastAsia="Times New Roman" w:hAnsi="Times New Roman"/>
                <w:color w:val="000000"/>
                <w:sz w:val="24"/>
                <w:szCs w:val="24"/>
                <w:lang w:eastAsia="ru-RU"/>
              </w:rPr>
            </w:pPr>
          </w:p>
          <w:p w:rsidR="00B02FAA" w:rsidRDefault="00B02FAA">
            <w:pPr>
              <w:spacing w:after="0" w:line="240" w:lineRule="auto"/>
              <w:rPr>
                <w:rFonts w:ascii="Times New Roman" w:eastAsia="Times New Roman" w:hAnsi="Times New Roman"/>
                <w:color w:val="000000"/>
                <w:sz w:val="24"/>
                <w:szCs w:val="24"/>
                <w:lang w:eastAsia="ru-RU"/>
              </w:rPr>
            </w:pPr>
          </w:p>
          <w:p w:rsidR="00B02FAA" w:rsidRDefault="00B02FAA">
            <w:pPr>
              <w:spacing w:after="0" w:line="240" w:lineRule="auto"/>
              <w:rPr>
                <w:rFonts w:ascii="Times New Roman" w:eastAsia="Times New Roman" w:hAnsi="Times New Roman"/>
                <w:color w:val="000000"/>
                <w:sz w:val="24"/>
                <w:szCs w:val="24"/>
                <w:lang w:eastAsia="ru-RU"/>
              </w:rPr>
            </w:pPr>
          </w:p>
          <w:p w:rsidR="00B02FAA" w:rsidRDefault="00B02FAA">
            <w:pPr>
              <w:spacing w:after="0" w:line="240" w:lineRule="auto"/>
              <w:rPr>
                <w:rFonts w:ascii="Times New Roman" w:eastAsia="Times New Roman" w:hAnsi="Times New Roman"/>
                <w:color w:val="000000"/>
                <w:sz w:val="24"/>
                <w:szCs w:val="24"/>
                <w:lang w:eastAsia="ru-RU"/>
              </w:rPr>
            </w:pPr>
          </w:p>
          <w:p w:rsidR="00B02FAA" w:rsidRDefault="00B02FAA">
            <w:pPr>
              <w:spacing w:after="0" w:line="240" w:lineRule="auto"/>
              <w:rPr>
                <w:rFonts w:ascii="Times New Roman" w:eastAsia="Times New Roman" w:hAnsi="Times New Roman"/>
                <w:color w:val="000000"/>
                <w:sz w:val="24"/>
                <w:szCs w:val="24"/>
                <w:lang w:eastAsia="ru-RU"/>
              </w:rPr>
            </w:pPr>
          </w:p>
          <w:p w:rsidR="00B02FAA" w:rsidRDefault="00B02FAA">
            <w:pPr>
              <w:spacing w:after="0" w:line="240" w:lineRule="auto"/>
              <w:rPr>
                <w:rFonts w:ascii="Times New Roman" w:eastAsia="Times New Roman" w:hAnsi="Times New Roman"/>
                <w:color w:val="000000"/>
                <w:sz w:val="24"/>
                <w:szCs w:val="24"/>
                <w:lang w:eastAsia="ru-RU"/>
              </w:rPr>
            </w:pPr>
          </w:p>
          <w:p w:rsidR="00B02FAA" w:rsidRDefault="00B02FAA">
            <w:pPr>
              <w:spacing w:after="0" w:line="240" w:lineRule="auto"/>
              <w:rPr>
                <w:rFonts w:ascii="Times New Roman" w:eastAsia="Times New Roman" w:hAnsi="Times New Roman"/>
                <w:color w:val="000000"/>
                <w:sz w:val="24"/>
                <w:szCs w:val="24"/>
                <w:lang w:eastAsia="ru-RU"/>
              </w:rPr>
            </w:pPr>
          </w:p>
          <w:p w:rsidR="00B02FAA" w:rsidRDefault="00B02FAA">
            <w:pPr>
              <w:spacing w:after="0" w:line="240" w:lineRule="auto"/>
              <w:rPr>
                <w:rFonts w:ascii="Times New Roman" w:eastAsia="Times New Roman" w:hAnsi="Times New Roman"/>
                <w:color w:val="000000"/>
                <w:sz w:val="24"/>
                <w:szCs w:val="24"/>
                <w:lang w:eastAsia="ru-RU"/>
              </w:rPr>
            </w:pPr>
          </w:p>
          <w:p w:rsidR="00B02FAA" w:rsidRDefault="00B02FAA">
            <w:pPr>
              <w:spacing w:after="0" w:line="240" w:lineRule="auto"/>
              <w:rPr>
                <w:rFonts w:ascii="Times New Roman" w:eastAsia="Times New Roman" w:hAnsi="Times New Roman"/>
                <w:color w:val="000000"/>
                <w:sz w:val="24"/>
                <w:szCs w:val="24"/>
                <w:lang w:eastAsia="ru-RU"/>
              </w:rPr>
            </w:pPr>
          </w:p>
          <w:p w:rsidR="00B02FAA" w:rsidRDefault="00B02FAA">
            <w:pPr>
              <w:spacing w:after="0" w:line="240" w:lineRule="auto"/>
              <w:rPr>
                <w:rFonts w:ascii="Times New Roman" w:eastAsia="Times New Roman" w:hAnsi="Times New Roman"/>
                <w:color w:val="000000"/>
                <w:sz w:val="24"/>
                <w:szCs w:val="24"/>
                <w:lang w:eastAsia="ru-RU"/>
              </w:rPr>
            </w:pPr>
          </w:p>
          <w:p w:rsidR="00B02FAA" w:rsidRDefault="00B02FAA">
            <w:pPr>
              <w:spacing w:after="0" w:line="240" w:lineRule="auto"/>
              <w:rPr>
                <w:rFonts w:ascii="Times New Roman" w:eastAsia="Times New Roman" w:hAnsi="Times New Roman"/>
                <w:color w:val="000000"/>
                <w:sz w:val="24"/>
                <w:szCs w:val="24"/>
                <w:lang w:eastAsia="ru-RU"/>
              </w:rPr>
            </w:pPr>
          </w:p>
          <w:p w:rsidR="00B02FAA" w:rsidRDefault="00B02FAA">
            <w:pPr>
              <w:spacing w:after="0" w:line="240" w:lineRule="auto"/>
              <w:rPr>
                <w:rFonts w:ascii="Times New Roman" w:eastAsia="Times New Roman" w:hAnsi="Times New Roman"/>
                <w:color w:val="000000"/>
                <w:sz w:val="24"/>
                <w:szCs w:val="24"/>
                <w:lang w:eastAsia="ru-RU"/>
              </w:rPr>
            </w:pPr>
          </w:p>
          <w:p w:rsidR="00B02FAA" w:rsidRDefault="00B02FAA">
            <w:pPr>
              <w:spacing w:after="0" w:line="240" w:lineRule="auto"/>
              <w:rPr>
                <w:rFonts w:ascii="Times New Roman" w:eastAsia="Times New Roman" w:hAnsi="Times New Roman"/>
                <w:color w:val="000000"/>
                <w:sz w:val="24"/>
                <w:szCs w:val="24"/>
                <w:lang w:eastAsia="ru-RU"/>
              </w:rPr>
            </w:pPr>
          </w:p>
          <w:p w:rsidR="00B02FAA" w:rsidRDefault="00B02FAA">
            <w:pPr>
              <w:spacing w:after="0" w:line="240" w:lineRule="auto"/>
              <w:rPr>
                <w:rFonts w:ascii="Times New Roman" w:eastAsia="Times New Roman" w:hAnsi="Times New Roman"/>
                <w:color w:val="000000"/>
                <w:sz w:val="24"/>
                <w:szCs w:val="24"/>
                <w:lang w:eastAsia="ru-RU"/>
              </w:rPr>
            </w:pPr>
          </w:p>
          <w:p w:rsidR="00B02FAA" w:rsidRDefault="00B02FAA">
            <w:pPr>
              <w:spacing w:after="0" w:line="240" w:lineRule="auto"/>
              <w:rPr>
                <w:rFonts w:ascii="Times New Roman" w:eastAsia="Times New Roman" w:hAnsi="Times New Roman"/>
                <w:color w:val="000000"/>
                <w:sz w:val="24"/>
                <w:szCs w:val="24"/>
                <w:lang w:eastAsia="ru-RU"/>
              </w:rPr>
            </w:pPr>
          </w:p>
          <w:p w:rsidR="00B02FAA" w:rsidRDefault="00B02FAA">
            <w:pPr>
              <w:spacing w:after="0" w:line="240" w:lineRule="auto"/>
              <w:rPr>
                <w:rFonts w:ascii="Times New Roman" w:eastAsia="Times New Roman" w:hAnsi="Times New Roman"/>
                <w:color w:val="000000"/>
                <w:sz w:val="24"/>
                <w:szCs w:val="24"/>
                <w:lang w:eastAsia="ru-RU"/>
              </w:rPr>
            </w:pPr>
          </w:p>
          <w:p w:rsidR="00B02FAA" w:rsidRDefault="00B02FAA">
            <w:pPr>
              <w:spacing w:after="0" w:line="240" w:lineRule="auto"/>
              <w:rPr>
                <w:rFonts w:ascii="Times New Roman" w:eastAsia="Times New Roman" w:hAnsi="Times New Roman"/>
                <w:color w:val="000000"/>
                <w:sz w:val="24"/>
                <w:szCs w:val="24"/>
                <w:lang w:eastAsia="ru-RU"/>
              </w:rPr>
            </w:pPr>
          </w:p>
          <w:p w:rsidR="00B02FAA" w:rsidRDefault="00B02FAA">
            <w:pPr>
              <w:spacing w:after="0" w:line="240" w:lineRule="auto"/>
              <w:rPr>
                <w:rFonts w:ascii="Times New Roman" w:eastAsia="Times New Roman" w:hAnsi="Times New Roman"/>
                <w:color w:val="000000"/>
                <w:sz w:val="24"/>
                <w:szCs w:val="24"/>
                <w:lang w:eastAsia="ru-RU"/>
              </w:rPr>
            </w:pPr>
          </w:p>
          <w:p w:rsidR="00B02FAA" w:rsidRDefault="00B02FAA">
            <w:pPr>
              <w:spacing w:after="0" w:line="240" w:lineRule="auto"/>
              <w:rPr>
                <w:rFonts w:ascii="Times New Roman" w:eastAsia="Times New Roman" w:hAnsi="Times New Roman"/>
                <w:color w:val="000000"/>
                <w:sz w:val="24"/>
                <w:szCs w:val="24"/>
                <w:lang w:eastAsia="ru-RU"/>
              </w:rPr>
            </w:pPr>
          </w:p>
          <w:p w:rsidR="00B02FAA" w:rsidRDefault="00B02FAA">
            <w:pPr>
              <w:spacing w:after="0" w:line="240" w:lineRule="auto"/>
              <w:rPr>
                <w:rFonts w:ascii="Times New Roman" w:eastAsia="Times New Roman" w:hAnsi="Times New Roman"/>
                <w:color w:val="000000"/>
                <w:sz w:val="24"/>
                <w:szCs w:val="24"/>
                <w:lang w:eastAsia="ru-RU"/>
              </w:rPr>
            </w:pPr>
          </w:p>
          <w:p w:rsidR="00B02FAA" w:rsidRDefault="00B02FAA">
            <w:pPr>
              <w:spacing w:after="0" w:line="240" w:lineRule="auto"/>
              <w:rPr>
                <w:rFonts w:ascii="Times New Roman" w:eastAsia="Times New Roman" w:hAnsi="Times New Roman"/>
                <w:color w:val="000000"/>
                <w:sz w:val="24"/>
                <w:szCs w:val="24"/>
                <w:lang w:eastAsia="ru-RU"/>
              </w:rPr>
            </w:pPr>
          </w:p>
          <w:p w:rsidR="00B02FAA" w:rsidRDefault="00B02FAA">
            <w:pPr>
              <w:spacing w:after="0" w:line="240" w:lineRule="auto"/>
              <w:rPr>
                <w:rFonts w:ascii="Times New Roman" w:eastAsia="Times New Roman" w:hAnsi="Times New Roman"/>
                <w:color w:val="000000"/>
                <w:sz w:val="24"/>
                <w:szCs w:val="24"/>
                <w:lang w:eastAsia="ru-RU"/>
              </w:rPr>
            </w:pPr>
          </w:p>
          <w:p w:rsidR="00B02FAA" w:rsidRDefault="00B02FAA">
            <w:pPr>
              <w:spacing w:after="0" w:line="240" w:lineRule="auto"/>
              <w:rPr>
                <w:rFonts w:ascii="Times New Roman" w:eastAsia="Times New Roman" w:hAnsi="Times New Roman"/>
                <w:color w:val="000000"/>
                <w:sz w:val="24"/>
                <w:szCs w:val="24"/>
                <w:lang w:eastAsia="ru-RU"/>
              </w:rPr>
            </w:pPr>
          </w:p>
          <w:p w:rsidR="00B02FAA" w:rsidRDefault="00B02FAA">
            <w:pPr>
              <w:spacing w:after="0" w:line="240" w:lineRule="auto"/>
              <w:rPr>
                <w:rFonts w:ascii="Times New Roman" w:eastAsia="Times New Roman" w:hAnsi="Times New Roman"/>
                <w:color w:val="000000"/>
                <w:sz w:val="24"/>
                <w:szCs w:val="24"/>
                <w:lang w:eastAsia="ru-RU"/>
              </w:rPr>
            </w:pPr>
          </w:p>
          <w:p w:rsidR="00B02FAA" w:rsidRDefault="00B02FAA">
            <w:pPr>
              <w:spacing w:after="0" w:line="240" w:lineRule="auto"/>
              <w:rPr>
                <w:rFonts w:ascii="Times New Roman" w:eastAsia="Times New Roman" w:hAnsi="Times New Roman"/>
                <w:color w:val="000000"/>
                <w:sz w:val="24"/>
                <w:szCs w:val="24"/>
                <w:lang w:eastAsia="ru-RU"/>
              </w:rPr>
            </w:pPr>
          </w:p>
          <w:p w:rsidR="00B02FAA" w:rsidRDefault="00B02FAA">
            <w:pPr>
              <w:spacing w:after="0" w:line="240" w:lineRule="auto"/>
              <w:rPr>
                <w:rFonts w:ascii="Times New Roman" w:eastAsia="Times New Roman" w:hAnsi="Times New Roman"/>
                <w:color w:val="000000"/>
                <w:sz w:val="24"/>
                <w:szCs w:val="24"/>
                <w:lang w:eastAsia="ru-RU"/>
              </w:rPr>
            </w:pPr>
          </w:p>
          <w:p w:rsidR="00B02FAA" w:rsidRDefault="00B02FAA">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tc>
        <w:tc>
          <w:tcPr>
            <w:tcW w:w="7121" w:type="dxa"/>
            <w:tcBorders>
              <w:top w:val="nil"/>
              <w:left w:val="single" w:sz="4" w:space="0" w:color="auto"/>
              <w:bottom w:val="single" w:sz="4" w:space="0" w:color="auto"/>
              <w:right w:val="single" w:sz="4" w:space="0" w:color="auto"/>
            </w:tcBorders>
            <w:hideMark/>
          </w:tcPr>
          <w:p w:rsidR="00B02FAA" w:rsidRDefault="00B02FAA">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lastRenderedPageBreak/>
              <w:t>1. В сфере водоснабжения:</w:t>
            </w:r>
          </w:p>
          <w:p w:rsidR="00B02FAA" w:rsidRDefault="00B02FA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благоустройство санитарной зоны скважин и ремонт </w:t>
            </w:r>
            <w:r>
              <w:rPr>
                <w:rFonts w:ascii="Times New Roman" w:eastAsia="Times New Roman" w:hAnsi="Times New Roman"/>
                <w:sz w:val="24"/>
                <w:szCs w:val="24"/>
                <w:lang w:eastAsia="ru-RU"/>
              </w:rPr>
              <w:lastRenderedPageBreak/>
              <w:t>ограждений;</w:t>
            </w:r>
          </w:p>
          <w:p w:rsidR="00B02FAA" w:rsidRDefault="00B02FA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устройство для нужд пожаротушения подъездов с твердым покрытием для возможности  забора воды пожарными машинами непосредственно из водоемов (расчетный период);</w:t>
            </w:r>
          </w:p>
          <w:p w:rsidR="00B02FAA" w:rsidRDefault="00B02FA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внедрение прогрессивных технологий и оборудования. </w:t>
            </w:r>
          </w:p>
          <w:p w:rsidR="00B02FAA" w:rsidRDefault="00B02FAA">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3. В сфере электроснабжения:</w:t>
            </w:r>
          </w:p>
          <w:p w:rsidR="00B02FAA" w:rsidRDefault="00B02FAA">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 xml:space="preserve"> реконструкция сетей наружного освещения  улиц и проездов;</w:t>
            </w:r>
          </w:p>
          <w:p w:rsidR="00B02FAA" w:rsidRDefault="00B02FA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внедрение современного электроосветительного оборудования, обеспечивающего экономию электрической энергии.</w:t>
            </w:r>
          </w:p>
          <w:p w:rsidR="00B02FAA" w:rsidRDefault="00B02FAA">
            <w:pPr>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4. Организация сбора и вывоза ТБО:</w:t>
            </w:r>
          </w:p>
          <w:p w:rsidR="00B02FAA" w:rsidRDefault="00B02FAA">
            <w:pPr>
              <w:autoSpaceDE w:val="0"/>
              <w:autoSpaceDN w:val="0"/>
              <w:adjustRightInd w:val="0"/>
              <w:spacing w:after="0" w:line="240" w:lineRule="auto"/>
              <w:jc w:val="both"/>
              <w:rPr>
                <w:rStyle w:val="apple-style-span"/>
                <w:shd w:val="clear" w:color="auto" w:fill="FFFFFF"/>
              </w:rPr>
            </w:pPr>
            <w:r>
              <w:rPr>
                <w:rStyle w:val="apple-style-span"/>
                <w:color w:val="000000"/>
                <w:sz w:val="24"/>
                <w:szCs w:val="24"/>
                <w:shd w:val="clear" w:color="auto" w:fill="FFFFFF"/>
              </w:rPr>
              <w:t xml:space="preserve">- </w:t>
            </w:r>
            <w:r>
              <w:rPr>
                <w:rStyle w:val="apple-style-span"/>
                <w:rFonts w:ascii="Times New Roman" w:hAnsi="Times New Roman"/>
                <w:color w:val="000000"/>
                <w:sz w:val="24"/>
                <w:szCs w:val="24"/>
                <w:shd w:val="clear" w:color="auto" w:fill="FFFFFF"/>
              </w:rPr>
              <w:t>улучшение санитарного состояния территорий сельского поселения;</w:t>
            </w:r>
          </w:p>
          <w:p w:rsidR="00B02FAA" w:rsidRDefault="00B02FAA">
            <w:pPr>
              <w:autoSpaceDE w:val="0"/>
              <w:autoSpaceDN w:val="0"/>
              <w:adjustRightInd w:val="0"/>
              <w:spacing w:after="0" w:line="240" w:lineRule="auto"/>
              <w:jc w:val="both"/>
              <w:rPr>
                <w:rStyle w:val="apple-style-span"/>
                <w:rFonts w:ascii="Times New Roman" w:hAnsi="Times New Roman"/>
                <w:color w:val="000000"/>
                <w:sz w:val="24"/>
                <w:szCs w:val="24"/>
                <w:shd w:val="clear" w:color="auto" w:fill="FFFFFF"/>
              </w:rPr>
            </w:pPr>
            <w:r>
              <w:rPr>
                <w:rStyle w:val="apple-style-span"/>
                <w:rFonts w:ascii="Times New Roman" w:hAnsi="Times New Roman"/>
                <w:color w:val="000000"/>
                <w:sz w:val="24"/>
                <w:szCs w:val="24"/>
                <w:shd w:val="clear" w:color="auto" w:fill="FFFFFF"/>
              </w:rPr>
              <w:t>- стабилизация  и последующее уменьшение образования бытовых отходов;</w:t>
            </w:r>
          </w:p>
          <w:p w:rsidR="00B02FAA" w:rsidRDefault="00B02FAA">
            <w:pPr>
              <w:autoSpaceDE w:val="0"/>
              <w:autoSpaceDN w:val="0"/>
              <w:adjustRightInd w:val="0"/>
              <w:spacing w:after="0" w:line="240" w:lineRule="auto"/>
              <w:jc w:val="both"/>
              <w:rPr>
                <w:rStyle w:val="apple-style-span"/>
                <w:rFonts w:ascii="Times New Roman" w:hAnsi="Times New Roman"/>
                <w:color w:val="000000"/>
                <w:sz w:val="24"/>
                <w:szCs w:val="24"/>
                <w:shd w:val="clear" w:color="auto" w:fill="FFFFFF"/>
              </w:rPr>
            </w:pPr>
            <w:r>
              <w:rPr>
                <w:rStyle w:val="apple-style-span"/>
                <w:rFonts w:ascii="Times New Roman" w:hAnsi="Times New Roman"/>
                <w:color w:val="000000"/>
                <w:sz w:val="24"/>
                <w:szCs w:val="24"/>
                <w:shd w:val="clear" w:color="auto" w:fill="FFFFFF"/>
              </w:rPr>
              <w:t>- улучшение экологического состояния сельского поселения;</w:t>
            </w:r>
          </w:p>
          <w:p w:rsidR="00B02FAA" w:rsidRDefault="00B02FAA">
            <w:pPr>
              <w:autoSpaceDE w:val="0"/>
              <w:autoSpaceDN w:val="0"/>
              <w:adjustRightInd w:val="0"/>
              <w:spacing w:after="0" w:line="240" w:lineRule="auto"/>
              <w:jc w:val="both"/>
            </w:pPr>
            <w:r>
              <w:rPr>
                <w:rStyle w:val="apple-style-span"/>
                <w:rFonts w:ascii="Times New Roman" w:hAnsi="Times New Roman"/>
                <w:color w:val="000000"/>
                <w:sz w:val="24"/>
                <w:szCs w:val="24"/>
                <w:shd w:val="clear" w:color="auto" w:fill="FFFFFF"/>
              </w:rPr>
              <w:t>- обеспечение надлежащего сбора  и транспортировки ТБО и ЖБО.</w:t>
            </w:r>
            <w:r>
              <w:rPr>
                <w:rStyle w:val="apple-style-span"/>
                <w:color w:val="000000"/>
                <w:sz w:val="24"/>
                <w:szCs w:val="24"/>
                <w:shd w:val="clear" w:color="auto" w:fill="FFFFFF"/>
              </w:rPr>
              <w:t xml:space="preserve">                              </w:t>
            </w:r>
          </w:p>
        </w:tc>
      </w:tr>
    </w:tbl>
    <w:p w:rsidR="00B02FAA" w:rsidRDefault="00B02FAA" w:rsidP="00B02FAA">
      <w:pPr>
        <w:shd w:val="clear" w:color="auto" w:fill="FFFFFF"/>
        <w:spacing w:after="0" w:line="240" w:lineRule="auto"/>
        <w:outlineLvl w:val="0"/>
        <w:rPr>
          <w:rFonts w:ascii="Times New Roman" w:eastAsia="Times New Roman" w:hAnsi="Times New Roman"/>
          <w:color w:val="000000"/>
          <w:sz w:val="28"/>
          <w:szCs w:val="28"/>
          <w:lang w:eastAsia="ru-RU"/>
        </w:rPr>
      </w:pPr>
      <w:bookmarkStart w:id="0" w:name="_Toc166314947" w:colFirst="0" w:colLast="0"/>
    </w:p>
    <w:p w:rsidR="00B02FAA" w:rsidRDefault="00B02FAA" w:rsidP="00B02FAA">
      <w:pPr>
        <w:shd w:val="clear" w:color="auto" w:fill="FFFFFF"/>
        <w:spacing w:after="0" w:line="240" w:lineRule="auto"/>
        <w:outlineLvl w:val="0"/>
        <w:rPr>
          <w:rFonts w:ascii="Times New Roman" w:eastAsia="Times New Roman" w:hAnsi="Times New Roman"/>
          <w:color w:val="000000"/>
          <w:sz w:val="28"/>
          <w:szCs w:val="28"/>
          <w:lang w:eastAsia="ru-RU"/>
        </w:rPr>
      </w:pPr>
    </w:p>
    <w:p w:rsidR="00B02FAA" w:rsidRDefault="00B02FAA" w:rsidP="00B02FAA">
      <w:pPr>
        <w:shd w:val="clear" w:color="auto" w:fill="FFFFFF"/>
        <w:spacing w:after="0" w:line="240" w:lineRule="auto"/>
        <w:outlineLvl w:val="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  Содержание проблемы и обоснование ее решения программными методами</w:t>
      </w:r>
    </w:p>
    <w:p w:rsidR="00B02FAA" w:rsidRDefault="00B02FAA" w:rsidP="00B02FAA">
      <w:pPr>
        <w:shd w:val="clear" w:color="auto" w:fill="FFFFFF"/>
        <w:spacing w:after="0" w:line="240" w:lineRule="auto"/>
        <w:outlineLvl w:val="0"/>
        <w:rPr>
          <w:rFonts w:ascii="Times New Roman" w:eastAsia="Times New Roman" w:hAnsi="Times New Roman"/>
          <w:b/>
          <w:bCs/>
          <w:color w:val="000000"/>
          <w:sz w:val="28"/>
          <w:szCs w:val="28"/>
          <w:lang w:eastAsia="ru-RU"/>
        </w:rPr>
      </w:pPr>
    </w:p>
    <w:p w:rsidR="00B02FAA" w:rsidRDefault="00B02FAA" w:rsidP="00B02FAA">
      <w:pPr>
        <w:pStyle w:val="2"/>
        <w:spacing w:after="0" w:line="240" w:lineRule="auto"/>
        <w:ind w:left="0" w:firstLine="539"/>
      </w:pPr>
      <w:r>
        <w:t>Одним из основополагающих условий развития  поселения является комплексное развитие системы жизнеобеспечения Шарагайского муниципального образования. Этапом, предшествующим разработке основных мероприятий Программы комплексного развития системы коммунальной инфраструктуры (далее – Программа), является проведение анализа и оценки социально-экономического и территориального развития сельского поселения.</w:t>
      </w:r>
    </w:p>
    <w:p w:rsidR="00B02FAA" w:rsidRDefault="00B02FAA" w:rsidP="00B02FAA">
      <w:pPr>
        <w:pStyle w:val="2"/>
        <w:spacing w:after="0" w:line="240" w:lineRule="auto"/>
        <w:ind w:left="0" w:firstLine="539"/>
      </w:pPr>
      <w:r>
        <w:t>Анализ и оценка социально-экономического и территориального развития муниципального образования, а также прогноз его развития проводится по следующим направлениям:</w:t>
      </w:r>
    </w:p>
    <w:p w:rsidR="00B02FAA" w:rsidRDefault="00B02FAA" w:rsidP="00B02FAA">
      <w:pPr>
        <w:pStyle w:val="2"/>
        <w:numPr>
          <w:ilvl w:val="0"/>
          <w:numId w:val="9"/>
        </w:numPr>
        <w:tabs>
          <w:tab w:val="num" w:pos="1080"/>
        </w:tabs>
        <w:spacing w:after="0" w:line="240" w:lineRule="auto"/>
        <w:ind w:left="0" w:firstLine="539"/>
      </w:pPr>
      <w:r>
        <w:t>демографическое развитие;</w:t>
      </w:r>
    </w:p>
    <w:p w:rsidR="00B02FAA" w:rsidRDefault="00B02FAA" w:rsidP="00B02FAA">
      <w:pPr>
        <w:pStyle w:val="2"/>
        <w:numPr>
          <w:ilvl w:val="0"/>
          <w:numId w:val="9"/>
        </w:numPr>
        <w:tabs>
          <w:tab w:val="num" w:pos="1080"/>
        </w:tabs>
        <w:spacing w:after="0" w:line="240" w:lineRule="auto"/>
        <w:ind w:left="0" w:firstLine="539"/>
      </w:pPr>
      <w:r>
        <w:t>перспективное строительство;</w:t>
      </w:r>
    </w:p>
    <w:p w:rsidR="00B02FAA" w:rsidRDefault="00B02FAA" w:rsidP="00B02FAA">
      <w:pPr>
        <w:pStyle w:val="2"/>
        <w:numPr>
          <w:ilvl w:val="0"/>
          <w:numId w:val="9"/>
        </w:numPr>
        <w:tabs>
          <w:tab w:val="num" w:pos="1080"/>
        </w:tabs>
        <w:spacing w:after="0" w:line="240" w:lineRule="auto"/>
        <w:ind w:left="0" w:firstLine="539"/>
      </w:pPr>
      <w:r>
        <w:t>перспективный спрос коммунальных ресурсов;</w:t>
      </w:r>
    </w:p>
    <w:p w:rsidR="00B02FAA" w:rsidRDefault="00B02FAA" w:rsidP="00B02FAA">
      <w:pPr>
        <w:pStyle w:val="2"/>
        <w:numPr>
          <w:ilvl w:val="0"/>
          <w:numId w:val="9"/>
        </w:numPr>
        <w:tabs>
          <w:tab w:val="num" w:pos="1080"/>
        </w:tabs>
        <w:spacing w:after="0" w:line="240" w:lineRule="auto"/>
        <w:ind w:left="0" w:firstLine="539"/>
      </w:pPr>
      <w:r>
        <w:t>состояние коммунальной инфраструктуры;</w:t>
      </w:r>
    </w:p>
    <w:p w:rsidR="00B02FAA" w:rsidRDefault="00B02FAA" w:rsidP="00B02FAA">
      <w:pPr>
        <w:pStyle w:val="ConsPlusNormal"/>
        <w:widowControl/>
        <w:ind w:firstLine="540"/>
        <w:rPr>
          <w:rFonts w:ascii="Times New Roman" w:hAnsi="Times New Roman"/>
          <w:sz w:val="24"/>
          <w:szCs w:val="24"/>
        </w:rPr>
      </w:pPr>
      <w:proofErr w:type="gramStart"/>
      <w:r>
        <w:rPr>
          <w:rFonts w:ascii="Times New Roman" w:hAnsi="Times New Roman"/>
          <w:sz w:val="24"/>
          <w:szCs w:val="24"/>
        </w:rPr>
        <w:t>Программа комплексного развития системы коммунальной инфраструктуры Шарагайского муниципального образования на 2014-2024 годы предусматривает обеспечение коммунальными ресурсами земельных участков, отведенных под перспективное строительство жилья, повышение качества предоставления коммунальных услуг, стабилизацию и снижение удельных затрат в структуре тарифов и ставок оплаты для населения, создание условий, необходимых для привлечения организаций различных организационно-правовых форм к управлению объектами коммунальной инфраструктуры, а также инвестиционных средств внебюджетных</w:t>
      </w:r>
      <w:proofErr w:type="gramEnd"/>
      <w:r>
        <w:rPr>
          <w:rFonts w:ascii="Times New Roman" w:hAnsi="Times New Roman"/>
          <w:sz w:val="24"/>
          <w:szCs w:val="24"/>
        </w:rPr>
        <w:t xml:space="preserve"> источников для модернизации объектов коммунальной инфраструктуры, улучшения экологической обстановки.</w:t>
      </w:r>
    </w:p>
    <w:p w:rsidR="00B02FAA" w:rsidRDefault="00B02FAA" w:rsidP="00B02FAA">
      <w:pPr>
        <w:shd w:val="clear" w:color="auto" w:fill="FFFFFF"/>
        <w:spacing w:after="0" w:line="240" w:lineRule="auto"/>
        <w:outlineLvl w:val="0"/>
        <w:rPr>
          <w:rFonts w:ascii="Times New Roman" w:eastAsia="Times New Roman" w:hAnsi="Times New Roman"/>
          <w:b/>
          <w:bCs/>
          <w:color w:val="000000"/>
          <w:sz w:val="24"/>
          <w:szCs w:val="24"/>
          <w:lang w:eastAsia="ru-RU"/>
        </w:rPr>
      </w:pPr>
      <w:r>
        <w:rPr>
          <w:rFonts w:ascii="Times New Roman" w:hAnsi="Times New Roman"/>
          <w:sz w:val="24"/>
          <w:szCs w:val="24"/>
        </w:rPr>
        <w:t xml:space="preserve">Программа направлена на обеспечение надежного и устойчивого обслуживания потребителей коммунальными услугами, снижение износа объектов коммунальной инфраструктуры, модернизацию этих объектов путем внедрения </w:t>
      </w:r>
      <w:proofErr w:type="spellStart"/>
      <w:r>
        <w:rPr>
          <w:rFonts w:ascii="Times New Roman" w:hAnsi="Times New Roman"/>
          <w:sz w:val="24"/>
          <w:szCs w:val="24"/>
        </w:rPr>
        <w:t>ресурсо-</w:t>
      </w:r>
      <w:r>
        <w:rPr>
          <w:rFonts w:ascii="Times New Roman" w:hAnsi="Times New Roman"/>
          <w:sz w:val="24"/>
          <w:szCs w:val="24"/>
        </w:rPr>
        <w:lastRenderedPageBreak/>
        <w:t>энергосберегающих</w:t>
      </w:r>
      <w:proofErr w:type="spellEnd"/>
      <w:r>
        <w:rPr>
          <w:rFonts w:ascii="Times New Roman" w:hAnsi="Times New Roman"/>
          <w:sz w:val="24"/>
          <w:szCs w:val="24"/>
        </w:rPr>
        <w:t xml:space="preserve"> технологий, разработку и внедрение мер по стимулированию эффективного и рационального хозяйствования организаций коммунального комплекса, привлечение средств внебюджетных инвестиционных ресурсов. </w:t>
      </w:r>
      <w:proofErr w:type="gramStart"/>
      <w:r>
        <w:rPr>
          <w:rFonts w:ascii="Times New Roman" w:hAnsi="Times New Roman"/>
          <w:sz w:val="24"/>
          <w:szCs w:val="24"/>
        </w:rPr>
        <w:t>Программа является одним из важнейших инструментов реализации приоритетного национального проекта «Доступное и комфортное жилье – гражданам России», Федеральной целевой программы «Жилище» на 2011 – 2015 годы., утвержденной Постановлением Правительства Российской Федерации от 17.12.2010 № 1050 (в ред. Постановления Правительства РФ от 14.07.2011 № 575),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w:t>
      </w:r>
      <w:proofErr w:type="gramEnd"/>
      <w:r>
        <w:rPr>
          <w:rFonts w:ascii="Times New Roman" w:hAnsi="Times New Roman"/>
          <w:sz w:val="24"/>
          <w:szCs w:val="24"/>
        </w:rPr>
        <w:t xml:space="preserve"> Российской Федерации», а также Федерального закона от 30.12.2004 № 210-ФЗ «Об основах регулирования тарифов организаций коммунального комплекса».</w:t>
      </w:r>
      <w:r>
        <w:rPr>
          <w:rFonts w:ascii="Times New Roman" w:eastAsia="Times New Roman" w:hAnsi="Times New Roman"/>
          <w:b/>
          <w:bCs/>
          <w:color w:val="000000"/>
          <w:sz w:val="24"/>
          <w:szCs w:val="24"/>
          <w:lang w:eastAsia="ru-RU"/>
        </w:rPr>
        <w:t xml:space="preserve"> </w:t>
      </w:r>
    </w:p>
    <w:p w:rsidR="00B02FAA" w:rsidRDefault="00B02FAA" w:rsidP="00B02FAA">
      <w:pPr>
        <w:shd w:val="clear" w:color="auto" w:fill="FFFFFF"/>
        <w:spacing w:after="0" w:line="240" w:lineRule="auto"/>
        <w:outlineLvl w:val="0"/>
        <w:rPr>
          <w:rFonts w:ascii="Times New Roman" w:eastAsia="Times New Roman" w:hAnsi="Times New Roman"/>
          <w:b/>
          <w:bCs/>
          <w:color w:val="000000"/>
          <w:sz w:val="24"/>
          <w:szCs w:val="24"/>
          <w:lang w:eastAsia="ru-RU"/>
        </w:rPr>
      </w:pPr>
    </w:p>
    <w:p w:rsidR="00B02FAA" w:rsidRDefault="00B02FAA" w:rsidP="00B02FAA">
      <w:pPr>
        <w:shd w:val="clear" w:color="auto" w:fill="FFFFFF"/>
        <w:spacing w:after="0" w:line="240" w:lineRule="auto"/>
        <w:jc w:val="center"/>
        <w:outlineLvl w:val="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1.1. Демографическое развитие муниципального образования</w:t>
      </w:r>
    </w:p>
    <w:p w:rsidR="00B02FAA" w:rsidRDefault="00B02FAA" w:rsidP="00B02FAA">
      <w:pPr>
        <w:pStyle w:val="ConsPlusNormal"/>
        <w:widowControl/>
        <w:ind w:firstLine="540"/>
        <w:rPr>
          <w:rFonts w:ascii="Times New Roman" w:hAnsi="Times New Roman" w:cs="Times New Roman"/>
          <w:sz w:val="24"/>
          <w:szCs w:val="24"/>
        </w:rPr>
      </w:pPr>
    </w:p>
    <w:p w:rsidR="00B02FAA" w:rsidRDefault="00B02FAA" w:rsidP="00B02FAA">
      <w:pPr>
        <w:spacing w:after="0" w:line="240" w:lineRule="auto"/>
        <w:ind w:firstLine="708"/>
        <w:rPr>
          <w:rFonts w:ascii="Times New Roman" w:hAnsi="Times New Roman"/>
          <w:sz w:val="24"/>
          <w:szCs w:val="24"/>
        </w:rPr>
      </w:pPr>
      <w:r>
        <w:rPr>
          <w:rFonts w:ascii="Times New Roman" w:hAnsi="Times New Roman"/>
          <w:sz w:val="24"/>
          <w:szCs w:val="24"/>
        </w:rPr>
        <w:t xml:space="preserve">Шарагайское муниципальное образование со статусом сельского поселения входит в состав Балаганского районного муниципального образования Иркутской области в соответствии с законом Иркутской области от 02.12.2004 г. № 64-оз «О статусе и границах муниципальных образований Балаганского района Иркутской области». </w:t>
      </w:r>
    </w:p>
    <w:p w:rsidR="00B02FAA" w:rsidRDefault="00B02FAA" w:rsidP="00B02FAA">
      <w:pPr>
        <w:spacing w:after="0" w:line="240" w:lineRule="auto"/>
        <w:rPr>
          <w:rFonts w:ascii="Times New Roman" w:hAnsi="Times New Roman"/>
          <w:sz w:val="24"/>
          <w:szCs w:val="24"/>
        </w:rPr>
      </w:pPr>
      <w:r>
        <w:rPr>
          <w:rFonts w:ascii="Times New Roman" w:hAnsi="Times New Roman"/>
          <w:sz w:val="24"/>
          <w:szCs w:val="24"/>
        </w:rPr>
        <w:t xml:space="preserve">Административным центром муниципального образования со статусом сельского </w:t>
      </w:r>
    </w:p>
    <w:p w:rsidR="00B02FAA" w:rsidRDefault="00B02FAA" w:rsidP="00B02FAA">
      <w:pPr>
        <w:spacing w:after="0" w:line="240" w:lineRule="auto"/>
        <w:rPr>
          <w:rFonts w:ascii="Times New Roman" w:hAnsi="Times New Roman"/>
          <w:sz w:val="24"/>
          <w:szCs w:val="24"/>
        </w:rPr>
      </w:pPr>
      <w:r>
        <w:rPr>
          <w:rFonts w:ascii="Times New Roman" w:hAnsi="Times New Roman"/>
          <w:sz w:val="24"/>
          <w:szCs w:val="24"/>
        </w:rPr>
        <w:t xml:space="preserve">населенного пункта является село Шарагай. По данным администрации, по состоянию </w:t>
      </w:r>
      <w:proofErr w:type="gramStart"/>
      <w:r>
        <w:rPr>
          <w:rFonts w:ascii="Times New Roman" w:hAnsi="Times New Roman"/>
          <w:sz w:val="24"/>
          <w:szCs w:val="24"/>
        </w:rPr>
        <w:t>на</w:t>
      </w:r>
      <w:proofErr w:type="gramEnd"/>
      <w:r>
        <w:rPr>
          <w:rFonts w:ascii="Times New Roman" w:hAnsi="Times New Roman"/>
          <w:sz w:val="24"/>
          <w:szCs w:val="24"/>
        </w:rPr>
        <w:t xml:space="preserve"> </w:t>
      </w:r>
    </w:p>
    <w:p w:rsidR="00B02FAA" w:rsidRDefault="00B02FAA" w:rsidP="00B02FAA">
      <w:pPr>
        <w:spacing w:after="0" w:line="240" w:lineRule="auto"/>
        <w:rPr>
          <w:rFonts w:ascii="Times New Roman" w:hAnsi="Times New Roman"/>
          <w:sz w:val="24"/>
          <w:szCs w:val="24"/>
        </w:rPr>
      </w:pPr>
      <w:r>
        <w:rPr>
          <w:rFonts w:ascii="Times New Roman" w:hAnsi="Times New Roman"/>
          <w:sz w:val="24"/>
          <w:szCs w:val="24"/>
        </w:rPr>
        <w:t xml:space="preserve">01.01.2015 г. общая численность населения муниципального образования составляет 625 чел. Шарагайское муниципальное образование граничит с севера - с </w:t>
      </w:r>
      <w:proofErr w:type="spellStart"/>
      <w:r>
        <w:rPr>
          <w:rFonts w:ascii="Times New Roman" w:hAnsi="Times New Roman"/>
          <w:sz w:val="24"/>
          <w:szCs w:val="24"/>
        </w:rPr>
        <w:t>Кумарейским</w:t>
      </w:r>
      <w:proofErr w:type="spellEnd"/>
      <w:r>
        <w:rPr>
          <w:rFonts w:ascii="Times New Roman" w:hAnsi="Times New Roman"/>
          <w:sz w:val="24"/>
          <w:szCs w:val="24"/>
        </w:rPr>
        <w:t xml:space="preserve"> муниципальным образованием, с юга – с </w:t>
      </w:r>
      <w:proofErr w:type="spellStart"/>
      <w:r>
        <w:rPr>
          <w:rFonts w:ascii="Times New Roman" w:hAnsi="Times New Roman"/>
          <w:sz w:val="24"/>
          <w:szCs w:val="24"/>
        </w:rPr>
        <w:t>Заславским</w:t>
      </w:r>
      <w:proofErr w:type="spellEnd"/>
      <w:r>
        <w:rPr>
          <w:rFonts w:ascii="Times New Roman" w:hAnsi="Times New Roman"/>
          <w:sz w:val="24"/>
          <w:szCs w:val="24"/>
        </w:rPr>
        <w:t xml:space="preserve"> муниципальным образование (оба - Балаганский муниципальный район); с запада – с </w:t>
      </w:r>
      <w:proofErr w:type="spellStart"/>
      <w:r>
        <w:rPr>
          <w:rFonts w:ascii="Times New Roman" w:hAnsi="Times New Roman"/>
          <w:sz w:val="24"/>
          <w:szCs w:val="24"/>
        </w:rPr>
        <w:t>Зиминским</w:t>
      </w:r>
      <w:proofErr w:type="spellEnd"/>
      <w:r>
        <w:rPr>
          <w:rFonts w:ascii="Times New Roman" w:hAnsi="Times New Roman"/>
          <w:sz w:val="24"/>
          <w:szCs w:val="24"/>
        </w:rPr>
        <w:t xml:space="preserve"> муниципальным районом; с востока – с </w:t>
      </w:r>
      <w:proofErr w:type="spellStart"/>
      <w:r>
        <w:rPr>
          <w:rFonts w:ascii="Times New Roman" w:hAnsi="Times New Roman"/>
          <w:sz w:val="24"/>
          <w:szCs w:val="24"/>
        </w:rPr>
        <w:t>Усть-Удинским</w:t>
      </w:r>
      <w:proofErr w:type="spellEnd"/>
      <w:r>
        <w:rPr>
          <w:rFonts w:ascii="Times New Roman" w:hAnsi="Times New Roman"/>
          <w:sz w:val="24"/>
          <w:szCs w:val="24"/>
        </w:rPr>
        <w:t xml:space="preserve"> муниципальным районом, граница с которым проходит по акватории Братского водохранилища. </w:t>
      </w:r>
    </w:p>
    <w:p w:rsidR="00B02FAA" w:rsidRDefault="00B02FAA" w:rsidP="00B02FAA">
      <w:pPr>
        <w:pStyle w:val="aa"/>
        <w:spacing w:before="0" w:after="0"/>
        <w:jc w:val="left"/>
      </w:pPr>
      <w:r>
        <w:t>Большая часть территории муниципального образования занята лесами. По территории Основным видом деятельности жителей поселения является сельское хозяйство, охотничий промысел, рыболовство, сбор грибов и ягод.</w:t>
      </w:r>
    </w:p>
    <w:p w:rsidR="00B02FAA" w:rsidRDefault="00B02FAA" w:rsidP="00B02FAA">
      <w:pPr>
        <w:shd w:val="clear" w:color="auto" w:fill="FFFFFF"/>
        <w:spacing w:after="0" w:line="240" w:lineRule="auto"/>
        <w:ind w:firstLine="540"/>
        <w:outlineLvl w:val="0"/>
        <w:rPr>
          <w:rFonts w:ascii="Times New Roman" w:hAnsi="Times New Roman"/>
          <w:sz w:val="24"/>
          <w:szCs w:val="24"/>
        </w:rPr>
      </w:pPr>
      <w:r>
        <w:rPr>
          <w:rFonts w:ascii="Times New Roman" w:hAnsi="Times New Roman"/>
          <w:sz w:val="24"/>
          <w:szCs w:val="24"/>
        </w:rPr>
        <w:t xml:space="preserve">Показатели демографического развития поселения являются ключевым инструментом оценки развития сельского поселения, как среды жизнедеятельности человека. Согласно статистическим показателям и сделанным на их основе оценкам, динамика демографического развития </w:t>
      </w:r>
      <w:r>
        <w:rPr>
          <w:rStyle w:val="a5"/>
          <w:sz w:val="24"/>
          <w:szCs w:val="24"/>
        </w:rPr>
        <w:t>Шарагайского</w:t>
      </w:r>
      <w:r>
        <w:rPr>
          <w:rFonts w:ascii="Times New Roman" w:hAnsi="Times New Roman"/>
          <w:sz w:val="24"/>
          <w:szCs w:val="24"/>
        </w:rPr>
        <w:t xml:space="preserve"> муниципального образования характеризуется следующими показателями </w:t>
      </w:r>
    </w:p>
    <w:p w:rsidR="00B02FAA" w:rsidRDefault="00B02FAA" w:rsidP="00B02FAA">
      <w:pPr>
        <w:tabs>
          <w:tab w:val="left" w:pos="3544"/>
        </w:tabs>
        <w:spacing w:after="0" w:line="240" w:lineRule="auto"/>
        <w:ind w:firstLine="709"/>
        <w:contextualSpacing/>
        <w:rPr>
          <w:rFonts w:ascii="Times New Roman" w:hAnsi="Times New Roman"/>
          <w:sz w:val="24"/>
          <w:szCs w:val="24"/>
        </w:rPr>
      </w:pPr>
      <w:r>
        <w:rPr>
          <w:rFonts w:ascii="Times New Roman" w:hAnsi="Times New Roman"/>
          <w:sz w:val="24"/>
          <w:szCs w:val="24"/>
        </w:rPr>
        <w:t>До 2007 года в селе отмечается как естественная убыль, так и миграционный отток населения. Формирование естественной убыли населения в последние полтора десятилетия за счет превышения смертности над рождаемостью характерно для России в целом, для Иркутской области, и Балаганского района не являлся исключением (</w:t>
      </w:r>
      <w:proofErr w:type="gramStart"/>
      <w:r>
        <w:rPr>
          <w:rFonts w:ascii="Times New Roman" w:hAnsi="Times New Roman"/>
          <w:sz w:val="24"/>
          <w:szCs w:val="24"/>
        </w:rPr>
        <w:t>см</w:t>
      </w:r>
      <w:proofErr w:type="gramEnd"/>
      <w:r>
        <w:rPr>
          <w:rFonts w:ascii="Times New Roman" w:hAnsi="Times New Roman"/>
          <w:sz w:val="24"/>
          <w:szCs w:val="24"/>
        </w:rPr>
        <w:t>. таблицу  2). С 2007 по 2009 год демографическая ситуация улучшается. Отмечен рост рождаемости, связанный с вступлением в фертильный возраст относительно многочисленных возрастов 80-х годов рождения. На данный момент смертность превышает рождаемость. В 2014 году в Шарагайском муниципальном образовании проживает 625 человек.</w:t>
      </w:r>
    </w:p>
    <w:p w:rsidR="00B02FAA" w:rsidRDefault="00B02FAA" w:rsidP="00B02FAA">
      <w:pPr>
        <w:widowControl w:val="0"/>
        <w:tabs>
          <w:tab w:val="left" w:pos="3544"/>
        </w:tabs>
        <w:autoSpaceDE w:val="0"/>
        <w:autoSpaceDN w:val="0"/>
        <w:adjustRightInd w:val="0"/>
        <w:spacing w:after="0" w:line="240" w:lineRule="auto"/>
        <w:ind w:firstLine="709"/>
        <w:contextualSpacing/>
        <w:rPr>
          <w:rFonts w:ascii="Times New Roman" w:hAnsi="Times New Roman"/>
          <w:sz w:val="24"/>
          <w:szCs w:val="24"/>
        </w:rPr>
      </w:pPr>
      <w:r>
        <w:rPr>
          <w:rFonts w:ascii="Times New Roman" w:hAnsi="Times New Roman"/>
          <w:sz w:val="24"/>
          <w:szCs w:val="24"/>
        </w:rPr>
        <w:t xml:space="preserve">На сальдо естественного движения населения влияют показатели рождаемости и смертности. </w:t>
      </w:r>
    </w:p>
    <w:p w:rsidR="00B02FAA" w:rsidRDefault="00B02FAA" w:rsidP="00B02FAA">
      <w:pPr>
        <w:tabs>
          <w:tab w:val="left" w:pos="3544"/>
        </w:tabs>
        <w:spacing w:after="0" w:line="240" w:lineRule="auto"/>
        <w:ind w:firstLine="709"/>
        <w:contextualSpacing/>
        <w:rPr>
          <w:rFonts w:ascii="Times New Roman" w:hAnsi="Times New Roman"/>
          <w:sz w:val="24"/>
          <w:szCs w:val="24"/>
        </w:rPr>
      </w:pPr>
      <w:r>
        <w:rPr>
          <w:rFonts w:ascii="Times New Roman" w:hAnsi="Times New Roman"/>
          <w:sz w:val="24"/>
          <w:szCs w:val="24"/>
        </w:rPr>
        <w:t>Начиная с 2009 года, в поселении наблюдается естественная убыль населения. В связи с чем, численность населения села в последние годы неуклонно сокращается.</w:t>
      </w:r>
    </w:p>
    <w:p w:rsidR="00B02FAA" w:rsidRDefault="00B02FAA" w:rsidP="00B02FAA">
      <w:pPr>
        <w:widowControl w:val="0"/>
        <w:tabs>
          <w:tab w:val="left" w:pos="3544"/>
        </w:tabs>
        <w:autoSpaceDE w:val="0"/>
        <w:autoSpaceDN w:val="0"/>
        <w:adjustRightInd w:val="0"/>
        <w:spacing w:after="0" w:line="240" w:lineRule="auto"/>
        <w:ind w:firstLine="709"/>
        <w:contextualSpacing/>
        <w:rPr>
          <w:rFonts w:ascii="Times New Roman" w:hAnsi="Times New Roman"/>
          <w:sz w:val="24"/>
          <w:szCs w:val="24"/>
        </w:rPr>
      </w:pPr>
      <w:r>
        <w:rPr>
          <w:rFonts w:ascii="Times New Roman" w:hAnsi="Times New Roman"/>
          <w:sz w:val="24"/>
          <w:szCs w:val="24"/>
        </w:rPr>
        <w:t xml:space="preserve">По информации </w:t>
      </w:r>
      <w:proofErr w:type="spellStart"/>
      <w:r>
        <w:rPr>
          <w:rFonts w:ascii="Times New Roman" w:hAnsi="Times New Roman"/>
          <w:sz w:val="24"/>
          <w:szCs w:val="24"/>
        </w:rPr>
        <w:t>Иркутскстата</w:t>
      </w:r>
      <w:proofErr w:type="spellEnd"/>
      <w:r>
        <w:rPr>
          <w:rFonts w:ascii="Times New Roman" w:hAnsi="Times New Roman"/>
          <w:sz w:val="24"/>
          <w:szCs w:val="24"/>
        </w:rPr>
        <w:t xml:space="preserve"> миграционная убыль населения по Шарагайскому муниципальному образованию за 2014 год составила 5 человек, а количество прибывших – 4 человека. </w:t>
      </w:r>
    </w:p>
    <w:p w:rsidR="00B02FAA" w:rsidRDefault="00B02FAA" w:rsidP="00B02FAA">
      <w:pPr>
        <w:widowControl w:val="0"/>
        <w:tabs>
          <w:tab w:val="left" w:pos="3544"/>
        </w:tabs>
        <w:autoSpaceDE w:val="0"/>
        <w:autoSpaceDN w:val="0"/>
        <w:adjustRightInd w:val="0"/>
        <w:spacing w:after="0" w:line="240" w:lineRule="auto"/>
        <w:ind w:firstLine="709"/>
        <w:contextualSpacing/>
        <w:rPr>
          <w:rFonts w:ascii="Times New Roman" w:hAnsi="Times New Roman"/>
          <w:sz w:val="24"/>
          <w:szCs w:val="24"/>
        </w:rPr>
      </w:pPr>
      <w:r>
        <w:rPr>
          <w:rFonts w:ascii="Times New Roman" w:hAnsi="Times New Roman"/>
          <w:sz w:val="24"/>
          <w:szCs w:val="24"/>
        </w:rPr>
        <w:t>Миграционный отток во многом определяется значительными различиями в уровне заработной платы. Подобная дифференциация среднемесячной заработной платы обусловливает и внутрирайонную миграцию.</w:t>
      </w:r>
    </w:p>
    <w:p w:rsidR="00B02FAA" w:rsidRDefault="00B02FAA" w:rsidP="00B02FAA">
      <w:pPr>
        <w:tabs>
          <w:tab w:val="left" w:pos="3544"/>
        </w:tabs>
        <w:spacing w:after="0" w:line="240" w:lineRule="auto"/>
        <w:ind w:firstLine="709"/>
        <w:contextualSpacing/>
      </w:pPr>
      <w:r>
        <w:rPr>
          <w:rFonts w:ascii="Times New Roman" w:hAnsi="Times New Roman"/>
          <w:sz w:val="24"/>
          <w:szCs w:val="24"/>
        </w:rPr>
        <w:t>Главными особенностями динамики возрастного состава населения за последние годы было сокращение численности и доли детей и подростков, а также старение населения.</w:t>
      </w:r>
      <w:r>
        <w:t xml:space="preserve"> </w:t>
      </w:r>
    </w:p>
    <w:p w:rsidR="00B02FAA" w:rsidRDefault="00B02FAA" w:rsidP="00B02FAA">
      <w:pPr>
        <w:widowControl w:val="0"/>
        <w:tabs>
          <w:tab w:val="left" w:pos="3544"/>
        </w:tabs>
        <w:autoSpaceDE w:val="0"/>
        <w:autoSpaceDN w:val="0"/>
        <w:adjustRightInd w:val="0"/>
        <w:spacing w:after="0" w:line="240" w:lineRule="auto"/>
        <w:ind w:firstLine="709"/>
        <w:contextualSpacing/>
        <w:rPr>
          <w:highlight w:val="yellow"/>
        </w:rPr>
      </w:pPr>
    </w:p>
    <w:p w:rsidR="00B02FAA" w:rsidRDefault="00B02FAA" w:rsidP="00B02FAA">
      <w:pPr>
        <w:tabs>
          <w:tab w:val="left" w:pos="3544"/>
        </w:tabs>
        <w:spacing w:after="0" w:line="240" w:lineRule="auto"/>
        <w:rPr>
          <w:rFonts w:ascii="Times New Roman" w:hAnsi="Times New Roman"/>
          <w:b/>
          <w:sz w:val="24"/>
          <w:szCs w:val="24"/>
        </w:rPr>
      </w:pPr>
      <w:r>
        <w:rPr>
          <w:rFonts w:ascii="Times New Roman" w:hAnsi="Times New Roman"/>
          <w:b/>
          <w:sz w:val="24"/>
          <w:szCs w:val="24"/>
        </w:rPr>
        <w:lastRenderedPageBreak/>
        <w:t>Динамика численности населения Шарагайского муниципального образования</w:t>
      </w:r>
    </w:p>
    <w:tbl>
      <w:tblPr>
        <w:tblW w:w="7593" w:type="dxa"/>
        <w:jc w:val="center"/>
        <w:tblInd w:w="549" w:type="dxa"/>
        <w:tblLook w:val="04A0"/>
      </w:tblPr>
      <w:tblGrid>
        <w:gridCol w:w="3297"/>
        <w:gridCol w:w="756"/>
        <w:gridCol w:w="756"/>
        <w:gridCol w:w="696"/>
        <w:gridCol w:w="696"/>
        <w:gridCol w:w="696"/>
        <w:gridCol w:w="696"/>
      </w:tblGrid>
      <w:tr w:rsidR="00B02FAA" w:rsidTr="00B02FAA">
        <w:trPr>
          <w:trHeight w:val="262"/>
          <w:jc w:val="center"/>
        </w:trPr>
        <w:tc>
          <w:tcPr>
            <w:tcW w:w="3297" w:type="dxa"/>
            <w:tcBorders>
              <w:top w:val="single" w:sz="8" w:space="0" w:color="auto"/>
              <w:left w:val="single" w:sz="8" w:space="0" w:color="auto"/>
              <w:bottom w:val="single" w:sz="8" w:space="0" w:color="auto"/>
              <w:right w:val="single" w:sz="8" w:space="0" w:color="auto"/>
            </w:tcBorders>
            <w:hideMark/>
          </w:tcPr>
          <w:p w:rsidR="00B02FAA" w:rsidRDefault="00B02FAA">
            <w:pPr>
              <w:tabs>
                <w:tab w:val="left" w:pos="3544"/>
              </w:tabs>
              <w:spacing w:after="0" w:line="240" w:lineRule="auto"/>
              <w:rPr>
                <w:rFonts w:ascii="Times New Roman" w:hAnsi="Times New Roman"/>
                <w:b/>
                <w:bCs/>
                <w:sz w:val="24"/>
                <w:szCs w:val="24"/>
              </w:rPr>
            </w:pPr>
            <w:r>
              <w:rPr>
                <w:rFonts w:ascii="Times New Roman" w:hAnsi="Times New Roman"/>
                <w:b/>
                <w:bCs/>
                <w:sz w:val="24"/>
                <w:szCs w:val="24"/>
              </w:rPr>
              <w:t>год</w:t>
            </w:r>
          </w:p>
        </w:tc>
        <w:tc>
          <w:tcPr>
            <w:tcW w:w="756" w:type="dxa"/>
            <w:tcBorders>
              <w:top w:val="single" w:sz="8" w:space="0" w:color="auto"/>
              <w:left w:val="nil"/>
              <w:bottom w:val="single" w:sz="8" w:space="0" w:color="auto"/>
              <w:right w:val="single" w:sz="8" w:space="0" w:color="auto"/>
            </w:tcBorders>
            <w:hideMark/>
          </w:tcPr>
          <w:p w:rsidR="00B02FAA" w:rsidRDefault="00B02FAA">
            <w:pPr>
              <w:tabs>
                <w:tab w:val="left" w:pos="3544"/>
              </w:tabs>
              <w:spacing w:after="0" w:line="240" w:lineRule="auto"/>
              <w:rPr>
                <w:rFonts w:ascii="Times New Roman" w:hAnsi="Times New Roman"/>
                <w:b/>
                <w:bCs/>
                <w:sz w:val="24"/>
                <w:szCs w:val="24"/>
              </w:rPr>
            </w:pPr>
            <w:r>
              <w:rPr>
                <w:rFonts w:ascii="Times New Roman" w:hAnsi="Times New Roman"/>
                <w:b/>
                <w:bCs/>
                <w:sz w:val="24"/>
                <w:szCs w:val="24"/>
              </w:rPr>
              <w:t>2006</w:t>
            </w:r>
          </w:p>
        </w:tc>
        <w:tc>
          <w:tcPr>
            <w:tcW w:w="756" w:type="dxa"/>
            <w:tcBorders>
              <w:top w:val="single" w:sz="8" w:space="0" w:color="auto"/>
              <w:left w:val="nil"/>
              <w:bottom w:val="single" w:sz="8" w:space="0" w:color="auto"/>
              <w:right w:val="single" w:sz="8" w:space="0" w:color="auto"/>
            </w:tcBorders>
            <w:hideMark/>
          </w:tcPr>
          <w:p w:rsidR="00B02FAA" w:rsidRDefault="00B02FAA">
            <w:pPr>
              <w:tabs>
                <w:tab w:val="left" w:pos="3544"/>
              </w:tabs>
              <w:spacing w:after="0" w:line="240" w:lineRule="auto"/>
              <w:rPr>
                <w:rFonts w:ascii="Times New Roman" w:hAnsi="Times New Roman"/>
                <w:b/>
                <w:bCs/>
                <w:sz w:val="24"/>
                <w:szCs w:val="24"/>
              </w:rPr>
            </w:pPr>
            <w:r>
              <w:rPr>
                <w:rFonts w:ascii="Times New Roman" w:hAnsi="Times New Roman"/>
                <w:b/>
                <w:bCs/>
                <w:sz w:val="24"/>
                <w:szCs w:val="24"/>
              </w:rPr>
              <w:t>2007</w:t>
            </w:r>
          </w:p>
        </w:tc>
        <w:tc>
          <w:tcPr>
            <w:tcW w:w="696" w:type="dxa"/>
            <w:tcBorders>
              <w:top w:val="single" w:sz="8" w:space="0" w:color="auto"/>
              <w:left w:val="nil"/>
              <w:bottom w:val="single" w:sz="8" w:space="0" w:color="auto"/>
              <w:right w:val="single" w:sz="8" w:space="0" w:color="auto"/>
            </w:tcBorders>
            <w:hideMark/>
          </w:tcPr>
          <w:p w:rsidR="00B02FAA" w:rsidRDefault="00B02FAA">
            <w:pPr>
              <w:tabs>
                <w:tab w:val="left" w:pos="3544"/>
              </w:tabs>
              <w:spacing w:after="0" w:line="240" w:lineRule="auto"/>
              <w:rPr>
                <w:rFonts w:ascii="Times New Roman" w:hAnsi="Times New Roman"/>
                <w:b/>
                <w:bCs/>
                <w:sz w:val="24"/>
                <w:szCs w:val="24"/>
              </w:rPr>
            </w:pPr>
            <w:r>
              <w:rPr>
                <w:rFonts w:ascii="Times New Roman" w:hAnsi="Times New Roman"/>
                <w:b/>
                <w:bCs/>
                <w:sz w:val="24"/>
                <w:szCs w:val="24"/>
              </w:rPr>
              <w:t>2011</w:t>
            </w:r>
          </w:p>
        </w:tc>
        <w:tc>
          <w:tcPr>
            <w:tcW w:w="696" w:type="dxa"/>
            <w:tcBorders>
              <w:top w:val="single" w:sz="8" w:space="0" w:color="auto"/>
              <w:left w:val="nil"/>
              <w:bottom w:val="single" w:sz="8" w:space="0" w:color="auto"/>
              <w:right w:val="single" w:sz="8" w:space="0" w:color="auto"/>
            </w:tcBorders>
            <w:hideMark/>
          </w:tcPr>
          <w:p w:rsidR="00B02FAA" w:rsidRDefault="00B02FAA">
            <w:pPr>
              <w:tabs>
                <w:tab w:val="left" w:pos="3544"/>
              </w:tabs>
              <w:spacing w:after="0" w:line="240" w:lineRule="auto"/>
              <w:rPr>
                <w:rFonts w:ascii="Times New Roman" w:hAnsi="Times New Roman"/>
                <w:b/>
                <w:bCs/>
                <w:sz w:val="24"/>
                <w:szCs w:val="24"/>
              </w:rPr>
            </w:pPr>
            <w:r>
              <w:rPr>
                <w:rFonts w:ascii="Times New Roman" w:hAnsi="Times New Roman"/>
                <w:b/>
                <w:bCs/>
                <w:sz w:val="24"/>
                <w:szCs w:val="24"/>
              </w:rPr>
              <w:t>2012</w:t>
            </w:r>
          </w:p>
        </w:tc>
        <w:tc>
          <w:tcPr>
            <w:tcW w:w="696" w:type="dxa"/>
            <w:tcBorders>
              <w:top w:val="single" w:sz="8" w:space="0" w:color="auto"/>
              <w:left w:val="nil"/>
              <w:bottom w:val="single" w:sz="8" w:space="0" w:color="auto"/>
              <w:right w:val="single" w:sz="8" w:space="0" w:color="auto"/>
            </w:tcBorders>
            <w:hideMark/>
          </w:tcPr>
          <w:p w:rsidR="00B02FAA" w:rsidRDefault="00B02FAA">
            <w:pPr>
              <w:tabs>
                <w:tab w:val="left" w:pos="3544"/>
              </w:tabs>
              <w:spacing w:after="0" w:line="240" w:lineRule="auto"/>
              <w:rPr>
                <w:rFonts w:ascii="Times New Roman" w:hAnsi="Times New Roman"/>
                <w:b/>
                <w:bCs/>
                <w:sz w:val="24"/>
                <w:szCs w:val="24"/>
              </w:rPr>
            </w:pPr>
            <w:r>
              <w:rPr>
                <w:rFonts w:ascii="Times New Roman" w:hAnsi="Times New Roman"/>
                <w:b/>
                <w:bCs/>
                <w:sz w:val="24"/>
                <w:szCs w:val="24"/>
              </w:rPr>
              <w:t>2013</w:t>
            </w:r>
          </w:p>
        </w:tc>
        <w:tc>
          <w:tcPr>
            <w:tcW w:w="696" w:type="dxa"/>
            <w:tcBorders>
              <w:top w:val="single" w:sz="8" w:space="0" w:color="auto"/>
              <w:left w:val="nil"/>
              <w:bottom w:val="single" w:sz="8" w:space="0" w:color="auto"/>
              <w:right w:val="single" w:sz="8" w:space="0" w:color="auto"/>
            </w:tcBorders>
            <w:hideMark/>
          </w:tcPr>
          <w:p w:rsidR="00B02FAA" w:rsidRDefault="00B02FAA">
            <w:pPr>
              <w:tabs>
                <w:tab w:val="left" w:pos="3544"/>
              </w:tabs>
              <w:spacing w:after="0" w:line="240" w:lineRule="auto"/>
              <w:rPr>
                <w:rFonts w:ascii="Times New Roman" w:hAnsi="Times New Roman"/>
                <w:b/>
                <w:bCs/>
                <w:sz w:val="24"/>
                <w:szCs w:val="24"/>
              </w:rPr>
            </w:pPr>
            <w:r>
              <w:rPr>
                <w:rFonts w:ascii="Times New Roman" w:hAnsi="Times New Roman"/>
                <w:b/>
                <w:bCs/>
                <w:sz w:val="24"/>
                <w:szCs w:val="24"/>
              </w:rPr>
              <w:t>2014</w:t>
            </w:r>
          </w:p>
        </w:tc>
      </w:tr>
      <w:tr w:rsidR="00B02FAA" w:rsidTr="00B02FAA">
        <w:trPr>
          <w:trHeight w:val="496"/>
          <w:jc w:val="center"/>
        </w:trPr>
        <w:tc>
          <w:tcPr>
            <w:tcW w:w="3297" w:type="dxa"/>
            <w:tcBorders>
              <w:top w:val="nil"/>
              <w:left w:val="single" w:sz="8" w:space="0" w:color="auto"/>
              <w:bottom w:val="single" w:sz="8" w:space="0" w:color="auto"/>
              <w:right w:val="single" w:sz="8" w:space="0" w:color="auto"/>
            </w:tcBorders>
            <w:hideMark/>
          </w:tcPr>
          <w:p w:rsidR="00B02FAA" w:rsidRDefault="00B02FAA">
            <w:pPr>
              <w:tabs>
                <w:tab w:val="left" w:pos="3544"/>
              </w:tabs>
              <w:spacing w:after="0" w:line="240" w:lineRule="auto"/>
              <w:rPr>
                <w:rFonts w:ascii="Times New Roman" w:hAnsi="Times New Roman"/>
                <w:sz w:val="24"/>
                <w:szCs w:val="24"/>
              </w:rPr>
            </w:pPr>
            <w:r>
              <w:rPr>
                <w:rFonts w:ascii="Times New Roman" w:hAnsi="Times New Roman"/>
                <w:sz w:val="24"/>
                <w:szCs w:val="24"/>
              </w:rPr>
              <w:t>Численность постоянного населения на начало года*</w:t>
            </w:r>
          </w:p>
        </w:tc>
        <w:tc>
          <w:tcPr>
            <w:tcW w:w="756" w:type="dxa"/>
            <w:tcBorders>
              <w:top w:val="nil"/>
              <w:left w:val="nil"/>
              <w:bottom w:val="single" w:sz="8" w:space="0" w:color="auto"/>
              <w:right w:val="single" w:sz="8" w:space="0" w:color="auto"/>
            </w:tcBorders>
            <w:vAlign w:val="center"/>
            <w:hideMark/>
          </w:tcPr>
          <w:p w:rsidR="00B02FAA" w:rsidRDefault="00B02FAA">
            <w:pPr>
              <w:tabs>
                <w:tab w:val="left" w:pos="3544"/>
              </w:tabs>
              <w:spacing w:after="0" w:line="240" w:lineRule="auto"/>
              <w:rPr>
                <w:rFonts w:ascii="Times New Roman" w:hAnsi="Times New Roman"/>
                <w:sz w:val="24"/>
                <w:szCs w:val="24"/>
              </w:rPr>
            </w:pPr>
            <w:r>
              <w:rPr>
                <w:rFonts w:ascii="Times New Roman" w:hAnsi="Times New Roman"/>
                <w:sz w:val="24"/>
                <w:szCs w:val="24"/>
              </w:rPr>
              <w:t>625</w:t>
            </w:r>
          </w:p>
        </w:tc>
        <w:tc>
          <w:tcPr>
            <w:tcW w:w="756" w:type="dxa"/>
            <w:tcBorders>
              <w:top w:val="nil"/>
              <w:left w:val="nil"/>
              <w:bottom w:val="single" w:sz="8" w:space="0" w:color="auto"/>
              <w:right w:val="single" w:sz="8" w:space="0" w:color="auto"/>
            </w:tcBorders>
            <w:vAlign w:val="center"/>
            <w:hideMark/>
          </w:tcPr>
          <w:p w:rsidR="00B02FAA" w:rsidRDefault="00B02FAA">
            <w:pPr>
              <w:tabs>
                <w:tab w:val="left" w:pos="3544"/>
              </w:tabs>
              <w:spacing w:after="0" w:line="240" w:lineRule="auto"/>
              <w:rPr>
                <w:rFonts w:ascii="Times New Roman" w:hAnsi="Times New Roman"/>
                <w:sz w:val="24"/>
                <w:szCs w:val="24"/>
              </w:rPr>
            </w:pPr>
            <w:r>
              <w:rPr>
                <w:rFonts w:ascii="Times New Roman" w:hAnsi="Times New Roman"/>
                <w:sz w:val="24"/>
                <w:szCs w:val="24"/>
              </w:rPr>
              <w:t>665</w:t>
            </w:r>
          </w:p>
        </w:tc>
        <w:tc>
          <w:tcPr>
            <w:tcW w:w="696" w:type="dxa"/>
            <w:tcBorders>
              <w:top w:val="nil"/>
              <w:left w:val="nil"/>
              <w:bottom w:val="single" w:sz="8" w:space="0" w:color="auto"/>
              <w:right w:val="single" w:sz="8" w:space="0" w:color="auto"/>
            </w:tcBorders>
            <w:vAlign w:val="center"/>
            <w:hideMark/>
          </w:tcPr>
          <w:p w:rsidR="00B02FAA" w:rsidRDefault="00B02FAA">
            <w:pPr>
              <w:tabs>
                <w:tab w:val="left" w:pos="3544"/>
              </w:tabs>
              <w:spacing w:after="0" w:line="240" w:lineRule="auto"/>
              <w:rPr>
                <w:rFonts w:ascii="Times New Roman" w:hAnsi="Times New Roman"/>
                <w:sz w:val="24"/>
                <w:szCs w:val="24"/>
              </w:rPr>
            </w:pPr>
            <w:r>
              <w:rPr>
                <w:rFonts w:ascii="Times New Roman" w:hAnsi="Times New Roman"/>
                <w:sz w:val="24"/>
                <w:szCs w:val="24"/>
              </w:rPr>
              <w:t>627</w:t>
            </w:r>
          </w:p>
        </w:tc>
        <w:tc>
          <w:tcPr>
            <w:tcW w:w="696" w:type="dxa"/>
            <w:tcBorders>
              <w:top w:val="nil"/>
              <w:left w:val="nil"/>
              <w:bottom w:val="single" w:sz="8" w:space="0" w:color="auto"/>
              <w:right w:val="single" w:sz="8" w:space="0" w:color="auto"/>
            </w:tcBorders>
            <w:vAlign w:val="center"/>
            <w:hideMark/>
          </w:tcPr>
          <w:p w:rsidR="00B02FAA" w:rsidRDefault="00B02FAA">
            <w:pPr>
              <w:tabs>
                <w:tab w:val="left" w:pos="3544"/>
              </w:tabs>
              <w:spacing w:after="0" w:line="240" w:lineRule="auto"/>
              <w:rPr>
                <w:rFonts w:ascii="Times New Roman" w:hAnsi="Times New Roman"/>
                <w:sz w:val="24"/>
                <w:szCs w:val="24"/>
              </w:rPr>
            </w:pPr>
            <w:r>
              <w:rPr>
                <w:rFonts w:ascii="Times New Roman" w:hAnsi="Times New Roman"/>
                <w:sz w:val="24"/>
                <w:szCs w:val="24"/>
              </w:rPr>
              <w:t>624</w:t>
            </w:r>
          </w:p>
        </w:tc>
        <w:tc>
          <w:tcPr>
            <w:tcW w:w="696" w:type="dxa"/>
            <w:tcBorders>
              <w:top w:val="nil"/>
              <w:left w:val="nil"/>
              <w:bottom w:val="single" w:sz="8" w:space="0" w:color="auto"/>
              <w:right w:val="single" w:sz="8" w:space="0" w:color="auto"/>
            </w:tcBorders>
            <w:vAlign w:val="center"/>
            <w:hideMark/>
          </w:tcPr>
          <w:p w:rsidR="00B02FAA" w:rsidRDefault="00B02FAA">
            <w:pPr>
              <w:tabs>
                <w:tab w:val="left" w:pos="3544"/>
              </w:tabs>
              <w:spacing w:after="0" w:line="240" w:lineRule="auto"/>
              <w:rPr>
                <w:rFonts w:ascii="Times New Roman" w:hAnsi="Times New Roman"/>
                <w:sz w:val="24"/>
                <w:szCs w:val="24"/>
              </w:rPr>
            </w:pPr>
            <w:r>
              <w:rPr>
                <w:rFonts w:ascii="Times New Roman" w:hAnsi="Times New Roman"/>
                <w:sz w:val="24"/>
                <w:szCs w:val="24"/>
              </w:rPr>
              <w:t>623</w:t>
            </w:r>
          </w:p>
        </w:tc>
        <w:tc>
          <w:tcPr>
            <w:tcW w:w="696" w:type="dxa"/>
            <w:tcBorders>
              <w:top w:val="nil"/>
              <w:left w:val="nil"/>
              <w:bottom w:val="single" w:sz="8" w:space="0" w:color="auto"/>
              <w:right w:val="single" w:sz="8" w:space="0" w:color="auto"/>
            </w:tcBorders>
            <w:vAlign w:val="center"/>
            <w:hideMark/>
          </w:tcPr>
          <w:p w:rsidR="00B02FAA" w:rsidRDefault="00B02FAA">
            <w:pPr>
              <w:tabs>
                <w:tab w:val="left" w:pos="3544"/>
              </w:tabs>
              <w:spacing w:after="0" w:line="240" w:lineRule="auto"/>
              <w:rPr>
                <w:rFonts w:ascii="Times New Roman" w:hAnsi="Times New Roman"/>
                <w:sz w:val="24"/>
                <w:szCs w:val="24"/>
              </w:rPr>
            </w:pPr>
            <w:r>
              <w:rPr>
                <w:rFonts w:ascii="Times New Roman" w:hAnsi="Times New Roman"/>
                <w:sz w:val="24"/>
                <w:szCs w:val="24"/>
              </w:rPr>
              <w:t>625</w:t>
            </w:r>
          </w:p>
        </w:tc>
      </w:tr>
      <w:tr w:rsidR="00B02FAA" w:rsidTr="00B02FAA">
        <w:trPr>
          <w:trHeight w:val="262"/>
          <w:jc w:val="center"/>
        </w:trPr>
        <w:tc>
          <w:tcPr>
            <w:tcW w:w="3297" w:type="dxa"/>
            <w:tcBorders>
              <w:top w:val="nil"/>
              <w:left w:val="single" w:sz="8" w:space="0" w:color="auto"/>
              <w:bottom w:val="single" w:sz="8" w:space="0" w:color="auto"/>
              <w:right w:val="single" w:sz="8" w:space="0" w:color="auto"/>
            </w:tcBorders>
            <w:hideMark/>
          </w:tcPr>
          <w:p w:rsidR="00B02FAA" w:rsidRDefault="00B02FAA">
            <w:pPr>
              <w:tabs>
                <w:tab w:val="left" w:pos="3544"/>
              </w:tabs>
              <w:spacing w:after="0" w:line="240" w:lineRule="auto"/>
              <w:rPr>
                <w:rFonts w:ascii="Times New Roman" w:hAnsi="Times New Roman"/>
                <w:sz w:val="24"/>
                <w:szCs w:val="24"/>
              </w:rPr>
            </w:pPr>
            <w:r>
              <w:rPr>
                <w:rFonts w:ascii="Times New Roman" w:hAnsi="Times New Roman"/>
                <w:sz w:val="24"/>
                <w:szCs w:val="24"/>
              </w:rPr>
              <w:t>Родилось чел.</w:t>
            </w:r>
          </w:p>
        </w:tc>
        <w:tc>
          <w:tcPr>
            <w:tcW w:w="756" w:type="dxa"/>
            <w:tcBorders>
              <w:top w:val="nil"/>
              <w:left w:val="nil"/>
              <w:bottom w:val="single" w:sz="8" w:space="0" w:color="auto"/>
              <w:right w:val="single" w:sz="8" w:space="0" w:color="auto"/>
            </w:tcBorders>
            <w:vAlign w:val="center"/>
            <w:hideMark/>
          </w:tcPr>
          <w:p w:rsidR="00B02FAA" w:rsidRDefault="00B02FAA">
            <w:pPr>
              <w:tabs>
                <w:tab w:val="left" w:pos="3544"/>
              </w:tabs>
              <w:spacing w:after="0" w:line="240" w:lineRule="auto"/>
              <w:rPr>
                <w:rFonts w:ascii="Times New Roman" w:hAnsi="Times New Roman"/>
                <w:sz w:val="24"/>
                <w:szCs w:val="24"/>
              </w:rPr>
            </w:pPr>
            <w:r>
              <w:rPr>
                <w:rFonts w:ascii="Times New Roman" w:hAnsi="Times New Roman"/>
                <w:sz w:val="24"/>
                <w:szCs w:val="24"/>
              </w:rPr>
              <w:t>10</w:t>
            </w:r>
          </w:p>
        </w:tc>
        <w:tc>
          <w:tcPr>
            <w:tcW w:w="756" w:type="dxa"/>
            <w:tcBorders>
              <w:top w:val="nil"/>
              <w:left w:val="nil"/>
              <w:bottom w:val="single" w:sz="8" w:space="0" w:color="auto"/>
              <w:right w:val="single" w:sz="8" w:space="0" w:color="auto"/>
            </w:tcBorders>
            <w:vAlign w:val="center"/>
            <w:hideMark/>
          </w:tcPr>
          <w:p w:rsidR="00B02FAA" w:rsidRDefault="00B02FAA">
            <w:pPr>
              <w:tabs>
                <w:tab w:val="left" w:pos="3544"/>
              </w:tabs>
              <w:spacing w:after="0" w:line="240" w:lineRule="auto"/>
              <w:rPr>
                <w:rFonts w:ascii="Times New Roman" w:hAnsi="Times New Roman"/>
                <w:sz w:val="24"/>
                <w:szCs w:val="24"/>
              </w:rPr>
            </w:pPr>
            <w:r>
              <w:rPr>
                <w:rFonts w:ascii="Times New Roman" w:hAnsi="Times New Roman"/>
                <w:sz w:val="24"/>
                <w:szCs w:val="24"/>
              </w:rPr>
              <w:t>7</w:t>
            </w:r>
          </w:p>
        </w:tc>
        <w:tc>
          <w:tcPr>
            <w:tcW w:w="696" w:type="dxa"/>
            <w:tcBorders>
              <w:top w:val="nil"/>
              <w:left w:val="nil"/>
              <w:bottom w:val="single" w:sz="8" w:space="0" w:color="auto"/>
              <w:right w:val="single" w:sz="8" w:space="0" w:color="auto"/>
            </w:tcBorders>
            <w:vAlign w:val="center"/>
            <w:hideMark/>
          </w:tcPr>
          <w:p w:rsidR="00B02FAA" w:rsidRDefault="00B02FAA">
            <w:pPr>
              <w:tabs>
                <w:tab w:val="left" w:pos="3544"/>
              </w:tabs>
              <w:spacing w:after="0" w:line="240" w:lineRule="auto"/>
              <w:rPr>
                <w:rFonts w:ascii="Times New Roman" w:hAnsi="Times New Roman"/>
                <w:sz w:val="24"/>
                <w:szCs w:val="24"/>
              </w:rPr>
            </w:pPr>
            <w:r>
              <w:rPr>
                <w:rFonts w:ascii="Times New Roman" w:hAnsi="Times New Roman"/>
                <w:sz w:val="24"/>
                <w:szCs w:val="24"/>
              </w:rPr>
              <w:t>7</w:t>
            </w:r>
          </w:p>
        </w:tc>
        <w:tc>
          <w:tcPr>
            <w:tcW w:w="696" w:type="dxa"/>
            <w:tcBorders>
              <w:top w:val="nil"/>
              <w:left w:val="nil"/>
              <w:bottom w:val="single" w:sz="8" w:space="0" w:color="auto"/>
              <w:right w:val="single" w:sz="8" w:space="0" w:color="auto"/>
            </w:tcBorders>
            <w:vAlign w:val="center"/>
            <w:hideMark/>
          </w:tcPr>
          <w:p w:rsidR="00B02FAA" w:rsidRDefault="00B02FAA">
            <w:pPr>
              <w:tabs>
                <w:tab w:val="left" w:pos="3544"/>
              </w:tabs>
              <w:spacing w:after="0" w:line="240" w:lineRule="auto"/>
              <w:rPr>
                <w:rFonts w:ascii="Times New Roman" w:hAnsi="Times New Roman"/>
                <w:sz w:val="24"/>
                <w:szCs w:val="24"/>
              </w:rPr>
            </w:pPr>
            <w:r>
              <w:rPr>
                <w:rFonts w:ascii="Times New Roman" w:hAnsi="Times New Roman"/>
                <w:sz w:val="24"/>
                <w:szCs w:val="24"/>
              </w:rPr>
              <w:t>10</w:t>
            </w:r>
          </w:p>
        </w:tc>
        <w:tc>
          <w:tcPr>
            <w:tcW w:w="696" w:type="dxa"/>
            <w:tcBorders>
              <w:top w:val="nil"/>
              <w:left w:val="nil"/>
              <w:bottom w:val="single" w:sz="8" w:space="0" w:color="auto"/>
              <w:right w:val="single" w:sz="8" w:space="0" w:color="auto"/>
            </w:tcBorders>
            <w:vAlign w:val="center"/>
            <w:hideMark/>
          </w:tcPr>
          <w:p w:rsidR="00B02FAA" w:rsidRDefault="00B02FAA">
            <w:pPr>
              <w:tabs>
                <w:tab w:val="left" w:pos="3544"/>
              </w:tabs>
              <w:spacing w:after="0" w:line="240" w:lineRule="auto"/>
              <w:rPr>
                <w:rFonts w:ascii="Times New Roman" w:hAnsi="Times New Roman"/>
                <w:sz w:val="24"/>
                <w:szCs w:val="24"/>
              </w:rPr>
            </w:pPr>
            <w:r>
              <w:rPr>
                <w:rFonts w:ascii="Times New Roman" w:hAnsi="Times New Roman"/>
                <w:sz w:val="24"/>
                <w:szCs w:val="24"/>
              </w:rPr>
              <w:t>11</w:t>
            </w:r>
          </w:p>
        </w:tc>
        <w:tc>
          <w:tcPr>
            <w:tcW w:w="696" w:type="dxa"/>
            <w:tcBorders>
              <w:top w:val="nil"/>
              <w:left w:val="nil"/>
              <w:bottom w:val="single" w:sz="8" w:space="0" w:color="auto"/>
              <w:right w:val="single" w:sz="8" w:space="0" w:color="auto"/>
            </w:tcBorders>
            <w:vAlign w:val="center"/>
            <w:hideMark/>
          </w:tcPr>
          <w:p w:rsidR="00B02FAA" w:rsidRDefault="00B02FAA">
            <w:pPr>
              <w:tabs>
                <w:tab w:val="left" w:pos="3544"/>
              </w:tabs>
              <w:spacing w:after="0" w:line="240" w:lineRule="auto"/>
              <w:rPr>
                <w:rFonts w:ascii="Times New Roman" w:hAnsi="Times New Roman"/>
                <w:sz w:val="24"/>
                <w:szCs w:val="24"/>
              </w:rPr>
            </w:pPr>
            <w:r>
              <w:rPr>
                <w:rFonts w:ascii="Times New Roman" w:hAnsi="Times New Roman"/>
                <w:sz w:val="24"/>
                <w:szCs w:val="24"/>
              </w:rPr>
              <w:t>5</w:t>
            </w:r>
          </w:p>
        </w:tc>
      </w:tr>
      <w:tr w:rsidR="00B02FAA" w:rsidTr="00B02FAA">
        <w:trPr>
          <w:trHeight w:val="262"/>
          <w:jc w:val="center"/>
        </w:trPr>
        <w:tc>
          <w:tcPr>
            <w:tcW w:w="3297" w:type="dxa"/>
            <w:tcBorders>
              <w:top w:val="nil"/>
              <w:left w:val="single" w:sz="8" w:space="0" w:color="auto"/>
              <w:bottom w:val="single" w:sz="8" w:space="0" w:color="auto"/>
              <w:right w:val="single" w:sz="8" w:space="0" w:color="auto"/>
            </w:tcBorders>
            <w:hideMark/>
          </w:tcPr>
          <w:p w:rsidR="00B02FAA" w:rsidRDefault="00B02FAA">
            <w:pPr>
              <w:tabs>
                <w:tab w:val="left" w:pos="3544"/>
              </w:tabs>
              <w:spacing w:after="0" w:line="240" w:lineRule="auto"/>
              <w:rPr>
                <w:rFonts w:ascii="Times New Roman" w:hAnsi="Times New Roman"/>
                <w:sz w:val="24"/>
                <w:szCs w:val="24"/>
              </w:rPr>
            </w:pPr>
            <w:r>
              <w:rPr>
                <w:rFonts w:ascii="Times New Roman" w:hAnsi="Times New Roman"/>
                <w:sz w:val="24"/>
                <w:szCs w:val="24"/>
              </w:rPr>
              <w:t>Умерло чел.</w:t>
            </w:r>
          </w:p>
        </w:tc>
        <w:tc>
          <w:tcPr>
            <w:tcW w:w="756" w:type="dxa"/>
            <w:tcBorders>
              <w:top w:val="nil"/>
              <w:left w:val="nil"/>
              <w:bottom w:val="single" w:sz="8" w:space="0" w:color="auto"/>
              <w:right w:val="single" w:sz="8" w:space="0" w:color="auto"/>
            </w:tcBorders>
            <w:vAlign w:val="center"/>
            <w:hideMark/>
          </w:tcPr>
          <w:p w:rsidR="00B02FAA" w:rsidRDefault="00B02FAA">
            <w:pPr>
              <w:tabs>
                <w:tab w:val="left" w:pos="3544"/>
              </w:tabs>
              <w:spacing w:after="0" w:line="240" w:lineRule="auto"/>
              <w:rPr>
                <w:rFonts w:ascii="Times New Roman" w:hAnsi="Times New Roman"/>
                <w:sz w:val="24"/>
                <w:szCs w:val="24"/>
              </w:rPr>
            </w:pPr>
            <w:r>
              <w:rPr>
                <w:rFonts w:ascii="Times New Roman" w:hAnsi="Times New Roman"/>
                <w:sz w:val="24"/>
                <w:szCs w:val="24"/>
              </w:rPr>
              <w:t>8</w:t>
            </w:r>
          </w:p>
        </w:tc>
        <w:tc>
          <w:tcPr>
            <w:tcW w:w="756" w:type="dxa"/>
            <w:tcBorders>
              <w:top w:val="nil"/>
              <w:left w:val="nil"/>
              <w:bottom w:val="single" w:sz="8" w:space="0" w:color="auto"/>
              <w:right w:val="single" w:sz="8" w:space="0" w:color="auto"/>
            </w:tcBorders>
            <w:vAlign w:val="center"/>
            <w:hideMark/>
          </w:tcPr>
          <w:p w:rsidR="00B02FAA" w:rsidRDefault="00B02FAA">
            <w:pPr>
              <w:tabs>
                <w:tab w:val="left" w:pos="3544"/>
              </w:tabs>
              <w:spacing w:after="0" w:line="240" w:lineRule="auto"/>
              <w:rPr>
                <w:rFonts w:ascii="Times New Roman" w:hAnsi="Times New Roman"/>
                <w:sz w:val="24"/>
                <w:szCs w:val="24"/>
              </w:rPr>
            </w:pPr>
            <w:r>
              <w:rPr>
                <w:rFonts w:ascii="Times New Roman" w:hAnsi="Times New Roman"/>
                <w:sz w:val="24"/>
                <w:szCs w:val="24"/>
              </w:rPr>
              <w:t>7</w:t>
            </w:r>
          </w:p>
        </w:tc>
        <w:tc>
          <w:tcPr>
            <w:tcW w:w="696" w:type="dxa"/>
            <w:tcBorders>
              <w:top w:val="nil"/>
              <w:left w:val="nil"/>
              <w:bottom w:val="single" w:sz="8" w:space="0" w:color="auto"/>
              <w:right w:val="single" w:sz="8" w:space="0" w:color="auto"/>
            </w:tcBorders>
            <w:vAlign w:val="center"/>
            <w:hideMark/>
          </w:tcPr>
          <w:p w:rsidR="00B02FAA" w:rsidRDefault="00B02FAA">
            <w:pPr>
              <w:tabs>
                <w:tab w:val="left" w:pos="3544"/>
              </w:tabs>
              <w:spacing w:after="0" w:line="240" w:lineRule="auto"/>
              <w:rPr>
                <w:rFonts w:ascii="Times New Roman" w:hAnsi="Times New Roman"/>
                <w:sz w:val="24"/>
                <w:szCs w:val="24"/>
              </w:rPr>
            </w:pPr>
            <w:r>
              <w:rPr>
                <w:rFonts w:ascii="Times New Roman" w:hAnsi="Times New Roman"/>
                <w:sz w:val="24"/>
                <w:szCs w:val="24"/>
              </w:rPr>
              <w:t>9</w:t>
            </w:r>
          </w:p>
        </w:tc>
        <w:tc>
          <w:tcPr>
            <w:tcW w:w="696" w:type="dxa"/>
            <w:tcBorders>
              <w:top w:val="nil"/>
              <w:left w:val="nil"/>
              <w:bottom w:val="single" w:sz="8" w:space="0" w:color="auto"/>
              <w:right w:val="single" w:sz="8" w:space="0" w:color="auto"/>
            </w:tcBorders>
            <w:vAlign w:val="center"/>
            <w:hideMark/>
          </w:tcPr>
          <w:p w:rsidR="00B02FAA" w:rsidRDefault="00B02FAA">
            <w:pPr>
              <w:tabs>
                <w:tab w:val="left" w:pos="3544"/>
              </w:tabs>
              <w:spacing w:after="0" w:line="240" w:lineRule="auto"/>
              <w:rPr>
                <w:rFonts w:ascii="Times New Roman" w:hAnsi="Times New Roman"/>
                <w:sz w:val="24"/>
                <w:szCs w:val="24"/>
              </w:rPr>
            </w:pPr>
            <w:r>
              <w:rPr>
                <w:rFonts w:ascii="Times New Roman" w:hAnsi="Times New Roman"/>
                <w:sz w:val="24"/>
                <w:szCs w:val="24"/>
              </w:rPr>
              <w:t>12</w:t>
            </w:r>
          </w:p>
        </w:tc>
        <w:tc>
          <w:tcPr>
            <w:tcW w:w="696" w:type="dxa"/>
            <w:tcBorders>
              <w:top w:val="nil"/>
              <w:left w:val="nil"/>
              <w:bottom w:val="single" w:sz="8" w:space="0" w:color="auto"/>
              <w:right w:val="single" w:sz="8" w:space="0" w:color="auto"/>
            </w:tcBorders>
            <w:vAlign w:val="center"/>
            <w:hideMark/>
          </w:tcPr>
          <w:p w:rsidR="00B02FAA" w:rsidRDefault="00B02FAA">
            <w:pPr>
              <w:tabs>
                <w:tab w:val="left" w:pos="3544"/>
              </w:tabs>
              <w:spacing w:after="0" w:line="240" w:lineRule="auto"/>
              <w:rPr>
                <w:rFonts w:ascii="Times New Roman" w:hAnsi="Times New Roman"/>
                <w:sz w:val="24"/>
                <w:szCs w:val="24"/>
              </w:rPr>
            </w:pPr>
            <w:r>
              <w:rPr>
                <w:rFonts w:ascii="Times New Roman" w:hAnsi="Times New Roman"/>
                <w:sz w:val="24"/>
                <w:szCs w:val="24"/>
              </w:rPr>
              <w:t>8</w:t>
            </w:r>
          </w:p>
        </w:tc>
        <w:tc>
          <w:tcPr>
            <w:tcW w:w="696" w:type="dxa"/>
            <w:tcBorders>
              <w:top w:val="nil"/>
              <w:left w:val="nil"/>
              <w:bottom w:val="single" w:sz="8" w:space="0" w:color="auto"/>
              <w:right w:val="single" w:sz="8" w:space="0" w:color="auto"/>
            </w:tcBorders>
            <w:vAlign w:val="center"/>
            <w:hideMark/>
          </w:tcPr>
          <w:p w:rsidR="00B02FAA" w:rsidRDefault="00B02FAA">
            <w:pPr>
              <w:tabs>
                <w:tab w:val="left" w:pos="3544"/>
              </w:tabs>
              <w:spacing w:after="0" w:line="240" w:lineRule="auto"/>
              <w:rPr>
                <w:rFonts w:ascii="Times New Roman" w:hAnsi="Times New Roman"/>
                <w:sz w:val="24"/>
                <w:szCs w:val="24"/>
              </w:rPr>
            </w:pPr>
            <w:r>
              <w:rPr>
                <w:rFonts w:ascii="Times New Roman" w:hAnsi="Times New Roman"/>
                <w:sz w:val="24"/>
                <w:szCs w:val="24"/>
              </w:rPr>
              <w:t>4</w:t>
            </w:r>
          </w:p>
        </w:tc>
      </w:tr>
      <w:tr w:rsidR="00B02FAA" w:rsidTr="00B02FAA">
        <w:trPr>
          <w:trHeight w:val="510"/>
          <w:jc w:val="center"/>
        </w:trPr>
        <w:tc>
          <w:tcPr>
            <w:tcW w:w="3297" w:type="dxa"/>
            <w:tcBorders>
              <w:top w:val="nil"/>
              <w:left w:val="single" w:sz="8" w:space="0" w:color="auto"/>
              <w:bottom w:val="single" w:sz="8" w:space="0" w:color="auto"/>
              <w:right w:val="single" w:sz="8" w:space="0" w:color="auto"/>
            </w:tcBorders>
            <w:hideMark/>
          </w:tcPr>
          <w:p w:rsidR="00B02FAA" w:rsidRDefault="00B02FAA">
            <w:pPr>
              <w:tabs>
                <w:tab w:val="left" w:pos="3544"/>
              </w:tabs>
              <w:spacing w:after="0" w:line="240" w:lineRule="auto"/>
              <w:rPr>
                <w:rFonts w:ascii="Times New Roman" w:hAnsi="Times New Roman"/>
                <w:sz w:val="24"/>
                <w:szCs w:val="24"/>
              </w:rPr>
            </w:pPr>
            <w:r>
              <w:rPr>
                <w:rFonts w:ascii="Times New Roman" w:hAnsi="Times New Roman"/>
                <w:sz w:val="24"/>
                <w:szCs w:val="24"/>
              </w:rPr>
              <w:t>Естественный прирост (убыль) чел.</w:t>
            </w:r>
          </w:p>
        </w:tc>
        <w:tc>
          <w:tcPr>
            <w:tcW w:w="756" w:type="dxa"/>
            <w:tcBorders>
              <w:top w:val="nil"/>
              <w:left w:val="nil"/>
              <w:bottom w:val="single" w:sz="8" w:space="0" w:color="auto"/>
              <w:right w:val="single" w:sz="8" w:space="0" w:color="auto"/>
            </w:tcBorders>
            <w:vAlign w:val="center"/>
            <w:hideMark/>
          </w:tcPr>
          <w:p w:rsidR="00B02FAA" w:rsidRDefault="00B02FAA">
            <w:pPr>
              <w:tabs>
                <w:tab w:val="left" w:pos="3544"/>
              </w:tabs>
              <w:spacing w:after="0" w:line="240" w:lineRule="auto"/>
              <w:rPr>
                <w:rFonts w:ascii="Times New Roman" w:hAnsi="Times New Roman"/>
                <w:sz w:val="24"/>
                <w:szCs w:val="24"/>
              </w:rPr>
            </w:pPr>
            <w:r>
              <w:rPr>
                <w:rFonts w:ascii="Times New Roman" w:hAnsi="Times New Roman"/>
                <w:sz w:val="24"/>
                <w:szCs w:val="24"/>
              </w:rPr>
              <w:t>2</w:t>
            </w:r>
          </w:p>
        </w:tc>
        <w:tc>
          <w:tcPr>
            <w:tcW w:w="756" w:type="dxa"/>
            <w:tcBorders>
              <w:top w:val="nil"/>
              <w:left w:val="nil"/>
              <w:bottom w:val="single" w:sz="8" w:space="0" w:color="auto"/>
              <w:right w:val="single" w:sz="8" w:space="0" w:color="auto"/>
            </w:tcBorders>
            <w:vAlign w:val="center"/>
            <w:hideMark/>
          </w:tcPr>
          <w:p w:rsidR="00B02FAA" w:rsidRDefault="00B02FAA">
            <w:pPr>
              <w:tabs>
                <w:tab w:val="left" w:pos="3544"/>
              </w:tabs>
              <w:spacing w:after="0" w:line="240" w:lineRule="auto"/>
              <w:rPr>
                <w:rFonts w:ascii="Times New Roman" w:hAnsi="Times New Roman"/>
                <w:sz w:val="24"/>
                <w:szCs w:val="24"/>
              </w:rPr>
            </w:pPr>
            <w:r>
              <w:rPr>
                <w:rFonts w:ascii="Times New Roman" w:hAnsi="Times New Roman"/>
                <w:sz w:val="24"/>
                <w:szCs w:val="24"/>
              </w:rPr>
              <w:t>0</w:t>
            </w:r>
          </w:p>
        </w:tc>
        <w:tc>
          <w:tcPr>
            <w:tcW w:w="696" w:type="dxa"/>
            <w:tcBorders>
              <w:top w:val="nil"/>
              <w:left w:val="nil"/>
              <w:bottom w:val="single" w:sz="8" w:space="0" w:color="auto"/>
              <w:right w:val="single" w:sz="8" w:space="0" w:color="auto"/>
            </w:tcBorders>
            <w:vAlign w:val="center"/>
            <w:hideMark/>
          </w:tcPr>
          <w:p w:rsidR="00B02FAA" w:rsidRDefault="00B02FAA">
            <w:pPr>
              <w:tabs>
                <w:tab w:val="left" w:pos="3544"/>
              </w:tabs>
              <w:spacing w:after="0" w:line="240" w:lineRule="auto"/>
              <w:rPr>
                <w:rFonts w:ascii="Times New Roman" w:hAnsi="Times New Roman"/>
                <w:sz w:val="24"/>
                <w:szCs w:val="24"/>
              </w:rPr>
            </w:pPr>
            <w:r>
              <w:rPr>
                <w:rFonts w:ascii="Times New Roman" w:hAnsi="Times New Roman"/>
                <w:sz w:val="24"/>
                <w:szCs w:val="24"/>
              </w:rPr>
              <w:t>-2</w:t>
            </w:r>
          </w:p>
        </w:tc>
        <w:tc>
          <w:tcPr>
            <w:tcW w:w="696" w:type="dxa"/>
            <w:tcBorders>
              <w:top w:val="nil"/>
              <w:left w:val="nil"/>
              <w:bottom w:val="single" w:sz="8" w:space="0" w:color="auto"/>
              <w:right w:val="single" w:sz="8" w:space="0" w:color="auto"/>
            </w:tcBorders>
            <w:vAlign w:val="center"/>
            <w:hideMark/>
          </w:tcPr>
          <w:p w:rsidR="00B02FAA" w:rsidRDefault="00B02FAA">
            <w:pPr>
              <w:tabs>
                <w:tab w:val="left" w:pos="3544"/>
              </w:tabs>
              <w:spacing w:after="0" w:line="240" w:lineRule="auto"/>
              <w:rPr>
                <w:rFonts w:ascii="Times New Roman" w:hAnsi="Times New Roman"/>
                <w:sz w:val="24"/>
                <w:szCs w:val="24"/>
              </w:rPr>
            </w:pPr>
            <w:r>
              <w:rPr>
                <w:rFonts w:ascii="Times New Roman" w:hAnsi="Times New Roman"/>
                <w:sz w:val="24"/>
                <w:szCs w:val="24"/>
              </w:rPr>
              <w:t>-2</w:t>
            </w:r>
          </w:p>
        </w:tc>
        <w:tc>
          <w:tcPr>
            <w:tcW w:w="696" w:type="dxa"/>
            <w:tcBorders>
              <w:top w:val="nil"/>
              <w:left w:val="nil"/>
              <w:bottom w:val="single" w:sz="8" w:space="0" w:color="auto"/>
              <w:right w:val="single" w:sz="8" w:space="0" w:color="auto"/>
            </w:tcBorders>
            <w:vAlign w:val="center"/>
            <w:hideMark/>
          </w:tcPr>
          <w:p w:rsidR="00B02FAA" w:rsidRDefault="00B02FAA">
            <w:pPr>
              <w:tabs>
                <w:tab w:val="left" w:pos="3544"/>
              </w:tabs>
              <w:spacing w:after="0" w:line="240" w:lineRule="auto"/>
              <w:rPr>
                <w:rFonts w:ascii="Times New Roman" w:hAnsi="Times New Roman"/>
                <w:sz w:val="24"/>
                <w:szCs w:val="24"/>
              </w:rPr>
            </w:pPr>
            <w:r>
              <w:rPr>
                <w:rFonts w:ascii="Times New Roman" w:hAnsi="Times New Roman"/>
                <w:sz w:val="24"/>
                <w:szCs w:val="24"/>
              </w:rPr>
              <w:t>3</w:t>
            </w:r>
          </w:p>
        </w:tc>
        <w:tc>
          <w:tcPr>
            <w:tcW w:w="696" w:type="dxa"/>
            <w:tcBorders>
              <w:top w:val="nil"/>
              <w:left w:val="nil"/>
              <w:bottom w:val="single" w:sz="8" w:space="0" w:color="auto"/>
              <w:right w:val="single" w:sz="8" w:space="0" w:color="auto"/>
            </w:tcBorders>
            <w:vAlign w:val="center"/>
            <w:hideMark/>
          </w:tcPr>
          <w:p w:rsidR="00B02FAA" w:rsidRDefault="00B02FAA">
            <w:pPr>
              <w:tabs>
                <w:tab w:val="left" w:pos="3544"/>
              </w:tabs>
              <w:spacing w:after="0" w:line="240" w:lineRule="auto"/>
              <w:rPr>
                <w:rFonts w:ascii="Times New Roman" w:hAnsi="Times New Roman"/>
                <w:sz w:val="24"/>
                <w:szCs w:val="24"/>
              </w:rPr>
            </w:pPr>
            <w:r>
              <w:rPr>
                <w:rFonts w:ascii="Times New Roman" w:hAnsi="Times New Roman"/>
                <w:sz w:val="24"/>
                <w:szCs w:val="24"/>
              </w:rPr>
              <w:t>1</w:t>
            </w:r>
          </w:p>
        </w:tc>
      </w:tr>
    </w:tbl>
    <w:p w:rsidR="00B02FAA" w:rsidRDefault="00B02FAA" w:rsidP="00B02FAA">
      <w:pPr>
        <w:tabs>
          <w:tab w:val="left" w:pos="3544"/>
        </w:tabs>
        <w:spacing w:after="0" w:line="240" w:lineRule="auto"/>
        <w:rPr>
          <w:rFonts w:ascii="Times New Roman" w:hAnsi="Times New Roman"/>
          <w:color w:val="000000"/>
          <w:sz w:val="24"/>
          <w:szCs w:val="24"/>
        </w:rPr>
      </w:pPr>
    </w:p>
    <w:p w:rsidR="00B02FAA" w:rsidRDefault="00B02FAA" w:rsidP="00B02FAA">
      <w:pPr>
        <w:spacing w:after="0" w:line="240" w:lineRule="auto"/>
        <w:rPr>
          <w:rFonts w:ascii="Times New Roman" w:hAnsi="Times New Roman"/>
          <w:color w:val="000000"/>
          <w:sz w:val="24"/>
          <w:szCs w:val="24"/>
        </w:rPr>
      </w:pPr>
      <w:r>
        <w:rPr>
          <w:rFonts w:ascii="Times New Roman" w:hAnsi="Times New Roman"/>
          <w:color w:val="000000"/>
          <w:sz w:val="24"/>
          <w:szCs w:val="24"/>
        </w:rPr>
        <w:t>Примечание: численность населения по состоянию на 01.01 каждого года</w:t>
      </w:r>
    </w:p>
    <w:p w:rsidR="00B02FAA" w:rsidRDefault="00B02FAA" w:rsidP="00B02FAA">
      <w:pPr>
        <w:shd w:val="clear" w:color="auto" w:fill="FFFFFF"/>
        <w:spacing w:after="0" w:line="240" w:lineRule="auto"/>
        <w:outlineLvl w:val="0"/>
        <w:rPr>
          <w:rFonts w:ascii="Times New Roman" w:eastAsia="Times New Roman" w:hAnsi="Times New Roman"/>
          <w:b/>
          <w:bCs/>
          <w:color w:val="000000"/>
          <w:sz w:val="24"/>
          <w:szCs w:val="24"/>
          <w:lang w:eastAsia="ru-RU"/>
        </w:rPr>
      </w:pPr>
      <w:r>
        <w:rPr>
          <w:rFonts w:ascii="Times New Roman" w:hAnsi="Times New Roman"/>
          <w:sz w:val="24"/>
          <w:szCs w:val="24"/>
        </w:rPr>
        <w:t>Ситуация с возрастной структурой населения поселения остается неблагоприятной.</w:t>
      </w:r>
    </w:p>
    <w:p w:rsidR="00B02FAA" w:rsidRDefault="00B02FAA" w:rsidP="00B02FAA">
      <w:pPr>
        <w:spacing w:after="0" w:line="240" w:lineRule="auto"/>
        <w:rPr>
          <w:rFonts w:ascii="Times New Roman" w:hAnsi="Times New Roman"/>
          <w:sz w:val="24"/>
          <w:szCs w:val="24"/>
        </w:rPr>
      </w:pPr>
      <w:r>
        <w:rPr>
          <w:rFonts w:ascii="Times New Roman" w:eastAsia="Times New Roman" w:hAnsi="Times New Roman"/>
          <w:color w:val="000000"/>
          <w:sz w:val="24"/>
          <w:szCs w:val="24"/>
          <w:lang w:eastAsia="ru-RU"/>
        </w:rPr>
        <w:t xml:space="preserve">      Демографический прогноз является </w:t>
      </w:r>
      <w:r>
        <w:rPr>
          <w:rFonts w:ascii="Times New Roman" w:hAnsi="Times New Roman"/>
          <w:sz w:val="24"/>
          <w:szCs w:val="24"/>
        </w:rPr>
        <w:t xml:space="preserve">  неотъемлемой частью комплексных экономических и социальных прогнозов развития территории и имеет чрезвычайно </w:t>
      </w:r>
      <w:proofErr w:type="gramStart"/>
      <w:r>
        <w:rPr>
          <w:rFonts w:ascii="Times New Roman" w:hAnsi="Times New Roman"/>
          <w:sz w:val="24"/>
          <w:szCs w:val="24"/>
        </w:rPr>
        <w:t>важное значение</w:t>
      </w:r>
      <w:proofErr w:type="gramEnd"/>
      <w:r>
        <w:rPr>
          <w:rFonts w:ascii="Times New Roman" w:hAnsi="Times New Roman"/>
          <w:sz w:val="24"/>
          <w:szCs w:val="24"/>
        </w:rPr>
        <w:t xml:space="preserve"> для целей краткосрочного, среднесрочного и долгосрочного планирования развития территории. Демографический прогноз позволяет дать оценку основных параметров развития населения (обеспеченность трудовыми ресурсами, дальнейшие перспективы воспроизводства и т.д.) на основе выбранных гипотез изменения уровней рождаемости, смертности и миграционных потоков.</w:t>
      </w:r>
    </w:p>
    <w:p w:rsidR="00B02FAA" w:rsidRDefault="00B02FAA" w:rsidP="00B02FAA">
      <w:pPr>
        <w:pStyle w:val="2"/>
        <w:spacing w:after="0" w:line="240" w:lineRule="auto"/>
        <w:ind w:left="0"/>
      </w:pPr>
      <w:r>
        <w:t xml:space="preserve"> Учитывая проведенный анализ прогнозов демографического развития сельского поселения, наиболее </w:t>
      </w:r>
      <w:proofErr w:type="gramStart"/>
      <w:r>
        <w:t>вероятным</w:t>
      </w:r>
      <w:proofErr w:type="gramEnd"/>
      <w:r>
        <w:t xml:space="preserve"> рассматривается сценарий снижения численности населения. При этом темпы снижения должны снижаться. </w:t>
      </w:r>
    </w:p>
    <w:p w:rsidR="00B02FAA" w:rsidRDefault="00B02FAA" w:rsidP="00B02FAA">
      <w:pPr>
        <w:pStyle w:val="2"/>
        <w:spacing w:after="0" w:line="240" w:lineRule="auto"/>
        <w:ind w:left="0"/>
      </w:pPr>
    </w:p>
    <w:p w:rsidR="00B02FAA" w:rsidRDefault="00B02FAA" w:rsidP="00B02FAA">
      <w:pPr>
        <w:spacing w:after="0" w:line="240" w:lineRule="auto"/>
        <w:jc w:val="center"/>
        <w:rPr>
          <w:rFonts w:ascii="Times New Roman" w:hAnsi="Times New Roman"/>
          <w:b/>
          <w:sz w:val="24"/>
          <w:szCs w:val="24"/>
        </w:rPr>
      </w:pPr>
      <w:r>
        <w:rPr>
          <w:rFonts w:ascii="Times New Roman" w:hAnsi="Times New Roman"/>
          <w:b/>
          <w:sz w:val="24"/>
          <w:szCs w:val="24"/>
        </w:rPr>
        <w:t>Гидрографические данные:</w:t>
      </w:r>
    </w:p>
    <w:p w:rsidR="00B02FAA" w:rsidRDefault="00B02FAA" w:rsidP="00B02FAA">
      <w:pPr>
        <w:spacing w:after="0" w:line="240" w:lineRule="auto"/>
        <w:jc w:val="center"/>
        <w:rPr>
          <w:rFonts w:ascii="Times New Roman" w:hAnsi="Times New Roman"/>
          <w:b/>
          <w:sz w:val="24"/>
          <w:szCs w:val="24"/>
        </w:rPr>
      </w:pPr>
    </w:p>
    <w:p w:rsidR="00B02FAA" w:rsidRDefault="00B02FAA" w:rsidP="00B02FAA">
      <w:pPr>
        <w:pStyle w:val="22"/>
        <w:autoSpaceDE/>
        <w:adjustRightInd/>
        <w:jc w:val="left"/>
        <w:rPr>
          <w:b/>
        </w:rPr>
      </w:pPr>
      <w:r>
        <w:t xml:space="preserve">Речная сеть территории Поселения относится к </w:t>
      </w:r>
      <w:proofErr w:type="spellStart"/>
      <w:r>
        <w:t>Ангаро-Байкальскому</w:t>
      </w:r>
      <w:proofErr w:type="spellEnd"/>
      <w:r>
        <w:t xml:space="preserve"> бассейновому округу, речной бассейн Ангара. </w:t>
      </w:r>
    </w:p>
    <w:p w:rsidR="00B02FAA" w:rsidRDefault="00B02FAA" w:rsidP="00B02FAA">
      <w:pPr>
        <w:pStyle w:val="aa"/>
        <w:spacing w:before="0" w:after="0"/>
        <w:jc w:val="center"/>
        <w:rPr>
          <w:b/>
        </w:rPr>
      </w:pPr>
      <w:r>
        <w:rPr>
          <w:b/>
        </w:rPr>
        <w:t>Климатические условия:</w:t>
      </w:r>
    </w:p>
    <w:p w:rsidR="00B02FAA" w:rsidRDefault="00B02FAA" w:rsidP="00B02FAA">
      <w:pPr>
        <w:pStyle w:val="aa"/>
        <w:spacing w:before="0" w:after="0"/>
        <w:jc w:val="center"/>
      </w:pPr>
    </w:p>
    <w:p w:rsidR="00B02FAA" w:rsidRDefault="00B02FAA" w:rsidP="00B02FAA">
      <w:pPr>
        <w:pStyle w:val="aa"/>
        <w:spacing w:before="0" w:after="0"/>
        <w:jc w:val="left"/>
      </w:pPr>
      <w:r>
        <w:t xml:space="preserve">Территория Поселения относится к району с резко континентальным климатом, характеризующимся резкими колебаниями суточных и годовых температур воздуха, суровой, продолжительной зимой и жарким коротким летом. </w:t>
      </w:r>
    </w:p>
    <w:p w:rsidR="00B02FAA" w:rsidRDefault="00B02FAA" w:rsidP="00B02FAA">
      <w:pPr>
        <w:pStyle w:val="aa"/>
        <w:spacing w:before="0" w:after="0"/>
        <w:jc w:val="left"/>
      </w:pPr>
    </w:p>
    <w:p w:rsidR="00B02FAA" w:rsidRDefault="00B02FAA" w:rsidP="00B02FAA">
      <w:pPr>
        <w:shd w:val="clear" w:color="auto" w:fill="FFFFFF"/>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1.2. Анализ текущего состояния  системы  водоснабжения</w:t>
      </w:r>
    </w:p>
    <w:p w:rsidR="00B02FAA" w:rsidRDefault="00B02FAA" w:rsidP="00B02FAA">
      <w:pPr>
        <w:shd w:val="clear" w:color="auto" w:fill="FFFFFF"/>
        <w:spacing w:after="0" w:line="240" w:lineRule="auto"/>
        <w:jc w:val="center"/>
        <w:rPr>
          <w:rFonts w:ascii="Times New Roman" w:eastAsia="Times New Roman" w:hAnsi="Times New Roman"/>
          <w:b/>
          <w:sz w:val="24"/>
          <w:szCs w:val="24"/>
          <w:lang w:eastAsia="ru-RU"/>
        </w:rPr>
      </w:pPr>
    </w:p>
    <w:p w:rsidR="00B02FAA" w:rsidRDefault="00B02FAA" w:rsidP="00B02FAA">
      <w:pPr>
        <w:pStyle w:val="aa"/>
        <w:spacing w:before="0" w:after="0"/>
        <w:jc w:val="left"/>
      </w:pPr>
      <w:r>
        <w:rPr>
          <w:iCs/>
        </w:rPr>
        <w:t xml:space="preserve"> </w:t>
      </w:r>
      <w:r>
        <w:t>Приоритетными источниками водоснабжения Шарагайского муниципального образования являются подземные воды.</w:t>
      </w:r>
    </w:p>
    <w:p w:rsidR="00B02FAA" w:rsidRDefault="00B02FAA" w:rsidP="00B02FAA">
      <w:pPr>
        <w:pStyle w:val="aa"/>
        <w:spacing w:before="0" w:after="0"/>
        <w:jc w:val="left"/>
      </w:pPr>
      <w:r>
        <w:t>Большая часть населения снабжается водой за счет водозаборной скважины. Часть населения использует поверхностные воды р. Ангара.</w:t>
      </w:r>
    </w:p>
    <w:p w:rsidR="00B02FAA" w:rsidRDefault="00B02FAA" w:rsidP="00B02FAA">
      <w:pPr>
        <w:pStyle w:val="aa"/>
        <w:spacing w:before="0" w:after="0"/>
        <w:jc w:val="left"/>
      </w:pPr>
      <w:r>
        <w:t xml:space="preserve">Водопроводные очистные сооружения и централизованная система водоснабжения в Шарагайском муниципальном образовании отсутствуют. </w:t>
      </w:r>
    </w:p>
    <w:p w:rsidR="00B02FAA" w:rsidRDefault="00B02FAA" w:rsidP="00B02FAA">
      <w:pPr>
        <w:pStyle w:val="aa"/>
        <w:spacing w:before="0" w:after="0"/>
        <w:jc w:val="left"/>
      </w:pPr>
      <w:r>
        <w:t xml:space="preserve">Водоснабжение потребителей села осуществляется от скважины расположенных  по ул. </w:t>
      </w:r>
      <w:proofErr w:type="gramStart"/>
      <w:r>
        <w:t>Школьная</w:t>
      </w:r>
      <w:proofErr w:type="gramEnd"/>
      <w:r>
        <w:t xml:space="preserve">. Водозабор осуществляется  напрямую из скважин.   </w:t>
      </w:r>
    </w:p>
    <w:p w:rsidR="00B02FAA" w:rsidRDefault="00B02FAA" w:rsidP="00B02FAA">
      <w:pPr>
        <w:pStyle w:val="aa"/>
        <w:spacing w:before="0" w:after="0"/>
        <w:jc w:val="left"/>
      </w:pPr>
      <w:r>
        <w:t>Анализ современного состояния системы водоснабжения населенных пунктов Шарагайского муниципального образования выявил следующее:</w:t>
      </w:r>
    </w:p>
    <w:p w:rsidR="00B02FAA" w:rsidRDefault="00B02FAA" w:rsidP="00B02FAA">
      <w:pPr>
        <w:pStyle w:val="a"/>
        <w:snapToGrid w:val="0"/>
        <w:spacing w:after="0"/>
        <w:ind w:left="0"/>
        <w:jc w:val="left"/>
      </w:pPr>
      <w:r>
        <w:t>отсутствует система очистки и обеззараживания воды, что не гарантирует обеспечение населения качественной питьевой водой;</w:t>
      </w:r>
    </w:p>
    <w:p w:rsidR="00B02FAA" w:rsidRDefault="00B02FAA" w:rsidP="00B02FAA">
      <w:pPr>
        <w:pStyle w:val="a"/>
        <w:snapToGrid w:val="0"/>
        <w:spacing w:after="0"/>
        <w:ind w:left="0"/>
        <w:jc w:val="left"/>
      </w:pPr>
      <w:r>
        <w:t>централизованная система водоснабжения в населённом пункте Шарагайского муниципального образования отсутствует;</w:t>
      </w:r>
    </w:p>
    <w:p w:rsidR="00B02FAA" w:rsidRDefault="00B02FAA" w:rsidP="00B02FAA">
      <w:pPr>
        <w:pStyle w:val="aa"/>
        <w:spacing w:before="0" w:after="0"/>
        <w:jc w:val="left"/>
      </w:pPr>
      <w:r>
        <w:t>Таким образом, необходимо предусмотреть развитие системы водоснабжения с соблюдением нормативных требований.</w:t>
      </w:r>
    </w:p>
    <w:p w:rsidR="00B02FAA" w:rsidRDefault="00B02FAA" w:rsidP="00B02FAA">
      <w:pPr>
        <w:autoSpaceDE w:val="0"/>
        <w:autoSpaceDN w:val="0"/>
        <w:adjustRightInd w:val="0"/>
        <w:spacing w:after="0" w:line="240" w:lineRule="auto"/>
        <w:rPr>
          <w:rFonts w:ascii="Times New Roman" w:hAnsi="Times New Roman"/>
          <w:b/>
          <w:sz w:val="24"/>
          <w:szCs w:val="24"/>
        </w:rPr>
      </w:pPr>
    </w:p>
    <w:p w:rsidR="00B02FAA" w:rsidRDefault="00B02FAA" w:rsidP="00B02FAA">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1.3. Анализ текущего состояния системы теплоснабжения</w:t>
      </w:r>
    </w:p>
    <w:p w:rsidR="00B02FAA" w:rsidRDefault="00B02FAA" w:rsidP="00B02FAA">
      <w:pPr>
        <w:autoSpaceDE w:val="0"/>
        <w:autoSpaceDN w:val="0"/>
        <w:adjustRightInd w:val="0"/>
        <w:spacing w:after="0" w:line="240" w:lineRule="auto"/>
        <w:rPr>
          <w:rFonts w:ascii="Times New Roman" w:hAnsi="Times New Roman"/>
          <w:b/>
          <w:sz w:val="24"/>
          <w:szCs w:val="24"/>
        </w:rPr>
      </w:pPr>
    </w:p>
    <w:p w:rsidR="00B02FAA" w:rsidRDefault="00B02FAA" w:rsidP="00B02FAA">
      <w:pPr>
        <w:pStyle w:val="aa"/>
        <w:spacing w:before="0" w:after="0"/>
        <w:jc w:val="left"/>
      </w:pPr>
      <w:r>
        <w:t xml:space="preserve">Теплоснабжение индивидуальной жилой застройки, а также объектов общественно-делового назначения осуществляется от печей. </w:t>
      </w:r>
    </w:p>
    <w:p w:rsidR="00B02FAA" w:rsidRDefault="00B02FAA" w:rsidP="00B02FAA">
      <w:pPr>
        <w:pStyle w:val="aa"/>
        <w:spacing w:before="0" w:after="0"/>
        <w:jc w:val="left"/>
      </w:pPr>
      <w:r>
        <w:lastRenderedPageBreak/>
        <w:t>Анализ существующей системы теплоснабжения выявил, что данная система является оптимальным вариантом для населенного пункта Шарагайского муниципального образования.</w:t>
      </w:r>
    </w:p>
    <w:p w:rsidR="00B02FAA" w:rsidRDefault="00B02FAA" w:rsidP="00B02FAA">
      <w:pPr>
        <w:pStyle w:val="31"/>
        <w:spacing w:after="0" w:line="240" w:lineRule="auto"/>
        <w:ind w:left="0" w:firstLine="283"/>
        <w:rPr>
          <w:rFonts w:ascii="Times New Roman" w:hAnsi="Times New Roman"/>
          <w:sz w:val="24"/>
          <w:szCs w:val="24"/>
        </w:rPr>
      </w:pPr>
    </w:p>
    <w:p w:rsidR="00B02FAA" w:rsidRDefault="00B02FAA" w:rsidP="00B02FAA">
      <w:pPr>
        <w:shd w:val="clear" w:color="auto" w:fill="FFFFFF"/>
        <w:tabs>
          <w:tab w:val="left" w:pos="0"/>
        </w:tab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1.4. Анализ текущего состояния  системы водоотведения</w:t>
      </w:r>
    </w:p>
    <w:p w:rsidR="00B02FAA" w:rsidRDefault="00B02FAA" w:rsidP="00B02FAA">
      <w:pPr>
        <w:shd w:val="clear" w:color="auto" w:fill="FFFFFF"/>
        <w:tabs>
          <w:tab w:val="left" w:pos="0"/>
        </w:tabs>
        <w:spacing w:after="0" w:line="240" w:lineRule="auto"/>
        <w:jc w:val="center"/>
        <w:rPr>
          <w:rFonts w:ascii="Times New Roman" w:eastAsia="Times New Roman" w:hAnsi="Times New Roman"/>
          <w:b/>
          <w:sz w:val="24"/>
          <w:szCs w:val="24"/>
          <w:lang w:eastAsia="ru-RU"/>
        </w:rPr>
      </w:pPr>
    </w:p>
    <w:p w:rsidR="00B02FAA" w:rsidRDefault="00B02FAA" w:rsidP="00B02FAA">
      <w:pPr>
        <w:pStyle w:val="aa"/>
        <w:spacing w:before="0" w:after="0"/>
        <w:jc w:val="left"/>
        <w:rPr>
          <w:rFonts w:eastAsia="Calibri"/>
        </w:rPr>
      </w:pPr>
      <w:r>
        <w:t>На территории Шарагайского муниципального образования централизованная система водоотведения  отсутствует. В населенном пункте о</w:t>
      </w:r>
      <w:r>
        <w:rPr>
          <w:rFonts w:eastAsia="Calibri"/>
        </w:rPr>
        <w:t>твод сточных вод осуществляется в выгребные ямы, надворные туалеты с последующим сбросом на рельеф.</w:t>
      </w:r>
    </w:p>
    <w:p w:rsidR="00B02FAA" w:rsidRDefault="00B02FAA" w:rsidP="00B02FAA">
      <w:pPr>
        <w:pStyle w:val="aa"/>
        <w:spacing w:before="0" w:after="0"/>
        <w:jc w:val="left"/>
      </w:pPr>
      <w:r>
        <w:rPr>
          <w:rFonts w:eastAsia="Calibri"/>
        </w:rPr>
        <w:t xml:space="preserve">С целью повышения качественного уровня проживания населения и улучшения экологической обстановки на территории </w:t>
      </w:r>
      <w:r>
        <w:t xml:space="preserve">Шарагайского муниципального образования </w:t>
      </w:r>
      <w:r>
        <w:rPr>
          <w:rFonts w:eastAsia="Calibri"/>
        </w:rPr>
        <w:t>необходимо предусмотреть строительство канализационных очистных сооружений, а также организацию сбора и транспортировки сточных вод  для их очистки и утилизации.</w:t>
      </w:r>
    </w:p>
    <w:p w:rsidR="00B02FAA" w:rsidRDefault="00B02FAA" w:rsidP="00B02FAA">
      <w:pPr>
        <w:spacing w:after="0" w:line="240" w:lineRule="auto"/>
        <w:ind w:firstLine="567"/>
        <w:rPr>
          <w:rFonts w:ascii="Times New Roman" w:hAnsi="Times New Roman"/>
          <w:iCs/>
          <w:sz w:val="24"/>
          <w:szCs w:val="24"/>
        </w:rPr>
      </w:pPr>
    </w:p>
    <w:p w:rsidR="00B02FAA" w:rsidRDefault="00B02FAA" w:rsidP="00B02FAA">
      <w:pPr>
        <w:shd w:val="clear" w:color="auto" w:fill="FFFFFF"/>
        <w:tabs>
          <w:tab w:val="left" w:pos="1134"/>
        </w:tabs>
        <w:spacing w:after="0" w:line="240" w:lineRule="auto"/>
        <w:jc w:val="center"/>
        <w:rPr>
          <w:rFonts w:ascii="Times New Roman" w:hAnsi="Times New Roman"/>
          <w:b/>
          <w:sz w:val="24"/>
          <w:szCs w:val="24"/>
        </w:rPr>
      </w:pPr>
      <w:bookmarkStart w:id="1" w:name="_Toc223509066"/>
      <w:bookmarkEnd w:id="0"/>
      <w:r>
        <w:rPr>
          <w:rFonts w:ascii="Times New Roman" w:hAnsi="Times New Roman"/>
          <w:b/>
          <w:sz w:val="24"/>
          <w:szCs w:val="24"/>
        </w:rPr>
        <w:t>1.5. Анализ текущего состояния сферы сбора твердых бытовых отходов</w:t>
      </w:r>
    </w:p>
    <w:p w:rsidR="00B02FAA" w:rsidRDefault="00B02FAA" w:rsidP="00B02FAA">
      <w:pPr>
        <w:shd w:val="clear" w:color="auto" w:fill="FFFFFF"/>
        <w:tabs>
          <w:tab w:val="left" w:pos="1134"/>
        </w:tabs>
        <w:spacing w:after="0" w:line="240" w:lineRule="auto"/>
        <w:rPr>
          <w:rFonts w:ascii="Times New Roman" w:hAnsi="Times New Roman"/>
          <w:b/>
          <w:sz w:val="24"/>
          <w:szCs w:val="24"/>
        </w:rPr>
      </w:pPr>
    </w:p>
    <w:p w:rsidR="00B02FAA" w:rsidRDefault="00B02FAA" w:rsidP="00B02FAA">
      <w:pPr>
        <w:pStyle w:val="S"/>
        <w:spacing w:line="240" w:lineRule="auto"/>
        <w:jc w:val="left"/>
      </w:pPr>
      <w:r>
        <w:t>Большим и проблематичным вопросом на протяжении целого ряда лет являлась уборка и вывоз хозяйственного мусора и твердых бытовых отходов. На территории поселения за отчетный период организована система сбора и вывоза твердых бытовых отходов, а именно:</w:t>
      </w:r>
    </w:p>
    <w:p w:rsidR="00B02FAA" w:rsidRDefault="00B02FAA" w:rsidP="00B02FAA">
      <w:pPr>
        <w:pStyle w:val="S"/>
        <w:spacing w:line="240" w:lineRule="auto"/>
        <w:jc w:val="left"/>
      </w:pPr>
      <w:r>
        <w:t>- разработан график вывоза ТБО,  вывоз производится по утвержденному маршруту;</w:t>
      </w:r>
    </w:p>
    <w:p w:rsidR="00B02FAA" w:rsidRDefault="00B02FAA" w:rsidP="00B02FAA">
      <w:pPr>
        <w:pStyle w:val="S"/>
        <w:spacing w:line="240" w:lineRule="auto"/>
        <w:jc w:val="left"/>
      </w:pPr>
      <w:r>
        <w:t>На территории индивидуальной застройки отходы собираются и вывозятся по бестарной системе. Собранные отходы вывозятся для захоронения на свалку ТБО. С целью обеспечения санитарно-эпидемиологического благополучия населения  сельского поселения и дальнейшего развития жилищного строительства, необходима рекультивация территории, на которой ранее располагалась несанкционированная свалка.</w:t>
      </w:r>
    </w:p>
    <w:p w:rsidR="00B02FAA" w:rsidRDefault="00B02FAA" w:rsidP="00B02FAA">
      <w:pPr>
        <w:pStyle w:val="S"/>
        <w:spacing w:line="240" w:lineRule="auto"/>
        <w:jc w:val="left"/>
      </w:pPr>
      <w:r>
        <w:t>Осуществлять увеличение процента охвата населения услугами по сбору и вывозу бытовых отходов и мусора до 100%, с дальнейшей утилизацией мусора на полигон промышленных и бытовых отходов.</w:t>
      </w:r>
    </w:p>
    <w:p w:rsidR="00B02FAA" w:rsidRDefault="00B02FAA" w:rsidP="00B02FAA">
      <w:pPr>
        <w:pStyle w:val="S"/>
        <w:spacing w:line="240" w:lineRule="auto"/>
        <w:jc w:val="left"/>
      </w:pPr>
      <w:r>
        <w:t>Необходимо установить на территории  поселения  мусорные контейнеры  для сбора мусора на улицах поселения, а также обязать каждое предприятие торговли, общественного питания и иные учреждения и организации установить урну для сбора мусора.</w:t>
      </w:r>
    </w:p>
    <w:p w:rsidR="00B02FAA" w:rsidRDefault="00B02FAA" w:rsidP="00B02FAA">
      <w:pPr>
        <w:pStyle w:val="S"/>
        <w:spacing w:line="240" w:lineRule="auto"/>
        <w:jc w:val="left"/>
      </w:pPr>
    </w:p>
    <w:p w:rsidR="00B02FAA" w:rsidRDefault="00B02FAA" w:rsidP="00B02FAA">
      <w:pPr>
        <w:pStyle w:val="S"/>
        <w:spacing w:line="240" w:lineRule="auto"/>
        <w:jc w:val="center"/>
        <w:rPr>
          <w:b/>
        </w:rPr>
      </w:pPr>
      <w:r>
        <w:rPr>
          <w:b/>
        </w:rPr>
        <w:t>1.6.  Анализ текущего состояния системы электроснабжения.</w:t>
      </w:r>
    </w:p>
    <w:p w:rsidR="00B02FAA" w:rsidRDefault="00B02FAA" w:rsidP="00B02FAA">
      <w:pPr>
        <w:pStyle w:val="S"/>
        <w:spacing w:line="240" w:lineRule="auto"/>
        <w:jc w:val="center"/>
        <w:rPr>
          <w:b/>
          <w:color w:val="FF0000"/>
        </w:rPr>
      </w:pPr>
    </w:p>
    <w:p w:rsidR="00B02FAA" w:rsidRDefault="00B02FAA" w:rsidP="00B02FAA">
      <w:pPr>
        <w:pStyle w:val="aa"/>
        <w:spacing w:before="0" w:after="0"/>
        <w:jc w:val="left"/>
      </w:pPr>
      <w:r>
        <w:t xml:space="preserve">Система электроснабжения Шарагайского муниципального образования централизованная. </w:t>
      </w:r>
    </w:p>
    <w:p w:rsidR="00B02FAA" w:rsidRDefault="00B02FAA" w:rsidP="00B02FAA">
      <w:pPr>
        <w:pStyle w:val="aa"/>
        <w:spacing w:before="0" w:after="0"/>
        <w:jc w:val="left"/>
      </w:pPr>
      <w:r>
        <w:t xml:space="preserve">От понизительной подстанции по линиям электропередачи (ЛЭП) напряжением 10 кВ подключены 7 трансформаторных подстанций класса напряжения 10/0,4 кВ (ТП 10/0,4 кВ). В системе электроснабжения используются </w:t>
      </w:r>
      <w:proofErr w:type="spellStart"/>
      <w:r>
        <w:t>однотрансформаторные</w:t>
      </w:r>
      <w:proofErr w:type="spellEnd"/>
      <w:r>
        <w:t xml:space="preserve"> подстанции. От ТП 10/0,4 кВ осуществляется передача электрической энергии по распределительным сетям напряжением 0,4 кВ различным потребителям. </w:t>
      </w:r>
    </w:p>
    <w:p w:rsidR="00B02FAA" w:rsidRDefault="00B02FAA" w:rsidP="00B02FAA">
      <w:pPr>
        <w:pStyle w:val="aa"/>
        <w:spacing w:before="0" w:after="0"/>
        <w:jc w:val="left"/>
      </w:pPr>
      <w:r>
        <w:t xml:space="preserve">Потребители электрической энергии относятся к  </w:t>
      </w:r>
      <w:proofErr w:type="spellStart"/>
      <w:r>
        <w:t>электроприемникам</w:t>
      </w:r>
      <w:proofErr w:type="spellEnd"/>
      <w:r>
        <w:t xml:space="preserve"> третьей и второй категории надежности.</w:t>
      </w:r>
    </w:p>
    <w:p w:rsidR="00B02FAA" w:rsidRDefault="00B02FAA" w:rsidP="00B02FAA">
      <w:pPr>
        <w:pStyle w:val="aa"/>
        <w:spacing w:before="0" w:after="0"/>
        <w:jc w:val="left"/>
      </w:pPr>
      <w:r>
        <w:t>Анализ системы электроснабжения Шарагайского муниципального образования выявил, что основной проблемой является значительный износ сетей электроснабжения и оборудования ТП 10/0,4 кВ.</w:t>
      </w:r>
      <w:bookmarkEnd w:id="1"/>
    </w:p>
    <w:p w:rsidR="00B02FAA" w:rsidRDefault="00B02FAA" w:rsidP="00B02FAA">
      <w:pPr>
        <w:pStyle w:val="aa"/>
        <w:spacing w:before="0" w:after="0"/>
        <w:jc w:val="left"/>
      </w:pPr>
    </w:p>
    <w:p w:rsidR="00B02FAA" w:rsidRDefault="00B02FAA" w:rsidP="00B02FAA">
      <w:pPr>
        <w:pStyle w:val="aa"/>
        <w:spacing w:before="0" w:after="0"/>
        <w:jc w:val="left"/>
        <w:rPr>
          <w:b/>
          <w:bCs/>
          <w:color w:val="000000"/>
          <w:lang w:eastAsia="ru-RU"/>
        </w:rPr>
      </w:pPr>
      <w:r>
        <w:rPr>
          <w:b/>
          <w:bCs/>
          <w:color w:val="000000"/>
          <w:lang w:eastAsia="ru-RU"/>
        </w:rPr>
        <w:t xml:space="preserve"> 2. Основные цели и задачи, сроки и этапы реализации  программы</w:t>
      </w:r>
    </w:p>
    <w:p w:rsidR="00B02FAA" w:rsidRDefault="00B02FAA" w:rsidP="00B02FAA">
      <w:pPr>
        <w:shd w:val="clear" w:color="auto" w:fill="FFFFFF"/>
        <w:spacing w:after="0" w:line="240" w:lineRule="auto"/>
        <w:outlineLvl w:val="0"/>
        <w:rPr>
          <w:rFonts w:ascii="Times New Roman" w:eastAsia="Times New Roman" w:hAnsi="Times New Roman"/>
          <w:b/>
          <w:bCs/>
          <w:color w:val="000000"/>
          <w:sz w:val="24"/>
          <w:szCs w:val="24"/>
          <w:lang w:eastAsia="ru-RU"/>
        </w:rPr>
      </w:pPr>
    </w:p>
    <w:p w:rsidR="00B02FAA" w:rsidRDefault="00B02FAA" w:rsidP="00B02FAA">
      <w:pPr>
        <w:pStyle w:val="a7"/>
        <w:spacing w:after="0" w:line="240" w:lineRule="auto"/>
        <w:ind w:firstLine="360"/>
        <w:rPr>
          <w:rFonts w:ascii="Times New Roman" w:eastAsia="Arial" w:hAnsi="Times New Roman"/>
          <w:sz w:val="24"/>
          <w:szCs w:val="24"/>
        </w:rPr>
      </w:pPr>
      <w:r>
        <w:rPr>
          <w:rFonts w:ascii="Times New Roman" w:eastAsia="Arial" w:hAnsi="Times New Roman"/>
          <w:sz w:val="24"/>
          <w:szCs w:val="24"/>
        </w:rPr>
        <w:t xml:space="preserve">Основной целью Программы является создание условий для приведения объектов и сетей коммунальной инфраструктуры в соответствие со стандартами качества, обеспечивающими комфортные условия для проживания граждан и улучшения экологической обстановки на территории  </w:t>
      </w:r>
      <w:r>
        <w:rPr>
          <w:rFonts w:ascii="Times New Roman" w:hAnsi="Times New Roman"/>
          <w:sz w:val="24"/>
          <w:szCs w:val="24"/>
        </w:rPr>
        <w:t>Шарагайского</w:t>
      </w:r>
      <w:r>
        <w:rPr>
          <w:rFonts w:ascii="Times New Roman" w:eastAsia="Arial" w:hAnsi="Times New Roman"/>
          <w:sz w:val="24"/>
          <w:szCs w:val="24"/>
        </w:rPr>
        <w:t xml:space="preserve"> муниципального образования.</w:t>
      </w:r>
    </w:p>
    <w:p w:rsidR="00B02FAA" w:rsidRDefault="00B02FAA" w:rsidP="00B02FAA">
      <w:pPr>
        <w:pStyle w:val="a7"/>
        <w:spacing w:after="0" w:line="240" w:lineRule="auto"/>
        <w:ind w:firstLine="360"/>
        <w:rPr>
          <w:rFonts w:ascii="Times New Roman" w:eastAsia="Arial" w:hAnsi="Times New Roman"/>
          <w:sz w:val="24"/>
          <w:szCs w:val="24"/>
        </w:rPr>
      </w:pPr>
      <w:r>
        <w:rPr>
          <w:rFonts w:ascii="Times New Roman" w:hAnsi="Times New Roman"/>
          <w:sz w:val="24"/>
          <w:szCs w:val="24"/>
        </w:rPr>
        <w:t xml:space="preserve">Программа комплексного развития системы коммунальной инфраструктуры  </w:t>
      </w:r>
      <w:r>
        <w:rPr>
          <w:rStyle w:val="a5"/>
          <w:sz w:val="24"/>
          <w:szCs w:val="24"/>
        </w:rPr>
        <w:t>Шарагайского</w:t>
      </w:r>
      <w:r>
        <w:rPr>
          <w:rFonts w:ascii="Times New Roman" w:eastAsia="Arial" w:hAnsi="Times New Roman"/>
          <w:sz w:val="24"/>
          <w:szCs w:val="24"/>
        </w:rPr>
        <w:t xml:space="preserve"> муниципального образования </w:t>
      </w:r>
      <w:r>
        <w:rPr>
          <w:rFonts w:ascii="Times New Roman" w:hAnsi="Times New Roman"/>
          <w:sz w:val="24"/>
          <w:szCs w:val="24"/>
        </w:rPr>
        <w:t xml:space="preserve">на 2014-2024 годы направлена на снижение </w:t>
      </w:r>
      <w:r>
        <w:rPr>
          <w:rFonts w:ascii="Times New Roman" w:hAnsi="Times New Roman"/>
          <w:sz w:val="24"/>
          <w:szCs w:val="24"/>
        </w:rPr>
        <w:lastRenderedPageBreak/>
        <w:t>уровня износа, повышение качества предоставляемых коммунальных услуг, улучшение экологической ситуации.</w:t>
      </w:r>
    </w:p>
    <w:p w:rsidR="00B02FAA" w:rsidRDefault="00B02FAA" w:rsidP="00B02FAA">
      <w:pPr>
        <w:pStyle w:val="ConsPlusNormal"/>
        <w:widowControl/>
        <w:ind w:firstLine="540"/>
        <w:rPr>
          <w:rFonts w:ascii="Times New Roman" w:hAnsi="Times New Roman"/>
          <w:sz w:val="24"/>
          <w:szCs w:val="24"/>
        </w:rPr>
      </w:pPr>
      <w:r>
        <w:rPr>
          <w:rFonts w:ascii="Times New Roman" w:hAnsi="Times New Roman" w:cs="Times New Roman"/>
          <w:sz w:val="24"/>
          <w:szCs w:val="24"/>
        </w:rPr>
        <w:t>В рамках данной Программы должны быть созданы условия, обеспечивающие</w:t>
      </w:r>
      <w:r>
        <w:rPr>
          <w:rFonts w:ascii="Times New Roman" w:hAnsi="Times New Roman"/>
          <w:sz w:val="24"/>
          <w:szCs w:val="24"/>
        </w:rPr>
        <w:t xml:space="preserve"> привлечение средств внебюджетных источников для модернизации объектов коммунальной инфраструктуры, а также сдерживание темпов роста тарифов на коммунальные услуги.</w:t>
      </w:r>
    </w:p>
    <w:p w:rsidR="00B02FAA" w:rsidRDefault="00B02FAA" w:rsidP="00B02FAA">
      <w:pPr>
        <w:pStyle w:val="ConsPlusNormal"/>
        <w:widowControl/>
        <w:ind w:firstLine="540"/>
        <w:rPr>
          <w:rFonts w:ascii="Times New Roman" w:hAnsi="Times New Roman"/>
          <w:sz w:val="24"/>
          <w:szCs w:val="24"/>
        </w:rPr>
      </w:pPr>
      <w:r>
        <w:rPr>
          <w:rFonts w:ascii="Times New Roman" w:hAnsi="Times New Roman"/>
          <w:sz w:val="24"/>
          <w:szCs w:val="24"/>
        </w:rPr>
        <w:t xml:space="preserve"> </w:t>
      </w:r>
    </w:p>
    <w:p w:rsidR="00B02FAA" w:rsidRDefault="00B02FAA" w:rsidP="00B02FAA">
      <w:pPr>
        <w:pStyle w:val="a7"/>
        <w:spacing w:after="0" w:line="240" w:lineRule="auto"/>
        <w:rPr>
          <w:b/>
          <w:bCs/>
        </w:rPr>
      </w:pPr>
      <w:r>
        <w:rPr>
          <w:rFonts w:ascii="Times New Roman" w:hAnsi="Times New Roman"/>
          <w:b/>
          <w:bCs/>
          <w:sz w:val="24"/>
          <w:szCs w:val="24"/>
        </w:rPr>
        <w:t>Основные задачи Программы</w:t>
      </w:r>
      <w:r>
        <w:rPr>
          <w:b/>
          <w:bCs/>
        </w:rPr>
        <w:t xml:space="preserve">: </w:t>
      </w:r>
    </w:p>
    <w:p w:rsidR="00B02FAA" w:rsidRDefault="00B02FAA" w:rsidP="00B02FAA">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pacing w:val="-2"/>
          <w:sz w:val="24"/>
          <w:szCs w:val="24"/>
          <w:lang w:eastAsia="ru-RU"/>
        </w:rPr>
        <w:t>1. Инженерно-техническая оптимизация системы коммунальной инфраструктуры</w:t>
      </w:r>
      <w:r>
        <w:rPr>
          <w:rFonts w:ascii="Times New Roman" w:eastAsia="Times New Roman" w:hAnsi="Times New Roman"/>
          <w:color w:val="000000"/>
          <w:sz w:val="24"/>
          <w:szCs w:val="24"/>
          <w:lang w:eastAsia="ru-RU"/>
        </w:rPr>
        <w:t>.</w:t>
      </w:r>
    </w:p>
    <w:p w:rsidR="00B02FAA" w:rsidRDefault="00B02FAA" w:rsidP="00B02FAA">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pacing w:val="-2"/>
          <w:sz w:val="24"/>
          <w:szCs w:val="24"/>
          <w:lang w:eastAsia="ru-RU"/>
        </w:rPr>
        <w:t>2. Повышение надежности системы коммунальной инфраструктуры.</w:t>
      </w:r>
    </w:p>
    <w:p w:rsidR="00B02FAA" w:rsidRDefault="00B02FAA" w:rsidP="00B02FAA">
      <w:pPr>
        <w:spacing w:after="0" w:line="240" w:lineRule="auto"/>
        <w:rPr>
          <w:rFonts w:ascii="Times New Roman" w:hAnsi="Times New Roman"/>
          <w:color w:val="000000"/>
          <w:sz w:val="24"/>
          <w:szCs w:val="24"/>
        </w:rPr>
      </w:pPr>
      <w:r>
        <w:rPr>
          <w:rFonts w:ascii="Times New Roman" w:eastAsia="Times New Roman" w:hAnsi="Times New Roman"/>
          <w:color w:val="000000"/>
          <w:spacing w:val="-2"/>
          <w:sz w:val="24"/>
          <w:szCs w:val="24"/>
          <w:lang w:eastAsia="ru-RU"/>
        </w:rPr>
        <w:t>3.</w:t>
      </w:r>
      <w:r>
        <w:rPr>
          <w:color w:val="000000"/>
          <w:sz w:val="24"/>
          <w:szCs w:val="24"/>
        </w:rPr>
        <w:t xml:space="preserve"> </w:t>
      </w:r>
      <w:r>
        <w:rPr>
          <w:rFonts w:ascii="Times New Roman" w:hAnsi="Times New Roman"/>
          <w:color w:val="000000"/>
          <w:sz w:val="24"/>
          <w:szCs w:val="24"/>
        </w:rPr>
        <w:t>Обеспечение более комфортных условий проживания населения сельского поселения.</w:t>
      </w:r>
    </w:p>
    <w:p w:rsidR="00B02FAA" w:rsidRDefault="00B02FAA" w:rsidP="00B02FAA">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4. Повышение качества </w:t>
      </w:r>
      <w:proofErr w:type="gramStart"/>
      <w:r>
        <w:rPr>
          <w:rFonts w:ascii="Times New Roman" w:hAnsi="Times New Roman"/>
          <w:color w:val="000000"/>
          <w:sz w:val="24"/>
          <w:szCs w:val="24"/>
        </w:rPr>
        <w:t>предоставляемых</w:t>
      </w:r>
      <w:proofErr w:type="gramEnd"/>
      <w:r>
        <w:rPr>
          <w:rFonts w:ascii="Times New Roman" w:hAnsi="Times New Roman"/>
          <w:color w:val="000000"/>
          <w:sz w:val="24"/>
          <w:szCs w:val="24"/>
        </w:rPr>
        <w:t xml:space="preserve"> ЖКУ.</w:t>
      </w:r>
    </w:p>
    <w:p w:rsidR="00B02FAA" w:rsidRDefault="00B02FAA" w:rsidP="00B02FAA">
      <w:pPr>
        <w:spacing w:after="0" w:line="240" w:lineRule="auto"/>
        <w:rPr>
          <w:rFonts w:ascii="Times New Roman" w:hAnsi="Times New Roman"/>
          <w:color w:val="000000"/>
          <w:sz w:val="24"/>
          <w:szCs w:val="24"/>
        </w:rPr>
      </w:pPr>
      <w:r>
        <w:rPr>
          <w:rFonts w:ascii="Times New Roman" w:hAnsi="Times New Roman"/>
          <w:color w:val="000000"/>
          <w:sz w:val="24"/>
          <w:szCs w:val="24"/>
        </w:rPr>
        <w:t>5. Снижение потребление энергетических ресурсов.</w:t>
      </w:r>
    </w:p>
    <w:p w:rsidR="00B02FAA" w:rsidRDefault="00B02FAA" w:rsidP="00B02FAA">
      <w:pPr>
        <w:spacing w:after="0" w:line="240" w:lineRule="auto"/>
        <w:rPr>
          <w:rFonts w:ascii="Times New Roman" w:hAnsi="Times New Roman"/>
          <w:color w:val="000000"/>
          <w:sz w:val="24"/>
          <w:szCs w:val="24"/>
        </w:rPr>
      </w:pPr>
      <w:r>
        <w:rPr>
          <w:rFonts w:ascii="Times New Roman" w:hAnsi="Times New Roman"/>
          <w:color w:val="000000"/>
          <w:sz w:val="24"/>
          <w:szCs w:val="24"/>
        </w:rPr>
        <w:t>6. Снижение потерь при поставке ресурсов потребителям.</w:t>
      </w:r>
    </w:p>
    <w:p w:rsidR="00B02FAA" w:rsidRDefault="00B02FAA" w:rsidP="00B02FAA">
      <w:pPr>
        <w:pStyle w:val="ConsPlusNormal"/>
        <w:widowControl/>
        <w:ind w:firstLine="0"/>
        <w:rPr>
          <w:rFonts w:ascii="Times New Roman" w:hAnsi="Times New Roman"/>
          <w:sz w:val="24"/>
          <w:szCs w:val="24"/>
        </w:rPr>
      </w:pPr>
      <w:r>
        <w:rPr>
          <w:rFonts w:ascii="Times New Roman" w:hAnsi="Times New Roman"/>
          <w:color w:val="000000"/>
          <w:sz w:val="24"/>
          <w:szCs w:val="24"/>
        </w:rPr>
        <w:t>7. Улучшение экологической обстановки в сельском поселении</w:t>
      </w:r>
      <w:r>
        <w:rPr>
          <w:rFonts w:ascii="Times New Roman" w:hAnsi="Times New Roman"/>
          <w:sz w:val="24"/>
          <w:szCs w:val="24"/>
        </w:rPr>
        <w:t xml:space="preserve">. </w:t>
      </w:r>
    </w:p>
    <w:p w:rsidR="00B02FAA" w:rsidRDefault="00B02FAA" w:rsidP="00B02FAA">
      <w:pPr>
        <w:pStyle w:val="ConsPlusNormal"/>
        <w:widowControl/>
        <w:ind w:firstLine="0"/>
        <w:rPr>
          <w:rFonts w:ascii="Times New Roman" w:hAnsi="Times New Roman"/>
          <w:sz w:val="24"/>
          <w:szCs w:val="24"/>
        </w:rPr>
      </w:pPr>
    </w:p>
    <w:p w:rsidR="00B02FAA" w:rsidRDefault="00B02FAA" w:rsidP="00B02FAA">
      <w:pPr>
        <w:pStyle w:val="ConsPlusNormal"/>
        <w:widowControl/>
        <w:ind w:firstLine="540"/>
        <w:rPr>
          <w:rFonts w:ascii="Times New Roman" w:hAnsi="Times New Roman"/>
          <w:sz w:val="24"/>
          <w:szCs w:val="24"/>
        </w:rPr>
      </w:pPr>
      <w:r>
        <w:rPr>
          <w:rFonts w:ascii="Times New Roman" w:hAnsi="Times New Roman"/>
          <w:sz w:val="24"/>
          <w:szCs w:val="24"/>
        </w:rPr>
        <w:t>Важным направлением для решения данной задачи является совершенствование системы тарифного регулирования в данном направлении. Бюджетные средства, направляемые на реализацию программы, должны быть предназначены для выполнения проектов модернизации объектов коммунальной инфраструктуры, связанных с реконструкцией существующих объектов (с высоким уровнем износа), а также со строительством новых объектов, направленных на замену объектов с высоким уровнем износа;</w:t>
      </w:r>
    </w:p>
    <w:p w:rsidR="00B02FAA" w:rsidRDefault="00B02FAA" w:rsidP="00B02FAA">
      <w:pPr>
        <w:pStyle w:val="ConsPlusNormal"/>
        <w:widowControl/>
        <w:ind w:firstLine="540"/>
        <w:rPr>
          <w:rFonts w:ascii="Times New Roman" w:hAnsi="Times New Roman"/>
          <w:sz w:val="24"/>
          <w:szCs w:val="24"/>
        </w:rPr>
      </w:pPr>
    </w:p>
    <w:p w:rsidR="00B02FAA" w:rsidRDefault="00B02FAA" w:rsidP="00B02FAA">
      <w:pPr>
        <w:spacing w:after="0" w:line="240" w:lineRule="auto"/>
        <w:ind w:firstLine="709"/>
        <w:jc w:val="center"/>
        <w:rPr>
          <w:rFonts w:ascii="Times New Roman" w:hAnsi="Times New Roman"/>
          <w:b/>
          <w:sz w:val="24"/>
          <w:szCs w:val="24"/>
        </w:rPr>
      </w:pPr>
      <w:r>
        <w:rPr>
          <w:rFonts w:ascii="Times New Roman" w:hAnsi="Times New Roman"/>
          <w:b/>
          <w:sz w:val="24"/>
          <w:szCs w:val="24"/>
        </w:rPr>
        <w:t>Сроки и этапы реализации программы.</w:t>
      </w:r>
    </w:p>
    <w:p w:rsidR="00B02FAA" w:rsidRDefault="00B02FAA" w:rsidP="00B02FAA">
      <w:pPr>
        <w:spacing w:after="0" w:line="240" w:lineRule="auto"/>
        <w:ind w:firstLine="709"/>
        <w:jc w:val="center"/>
        <w:rPr>
          <w:rFonts w:ascii="Times New Roman" w:hAnsi="Times New Roman"/>
          <w:b/>
          <w:sz w:val="24"/>
          <w:szCs w:val="24"/>
        </w:rPr>
      </w:pPr>
    </w:p>
    <w:p w:rsidR="00B02FAA" w:rsidRDefault="00B02FAA" w:rsidP="00B02FAA">
      <w:pPr>
        <w:pStyle w:val="ConsPlusNormal"/>
        <w:widowControl/>
        <w:ind w:firstLine="540"/>
        <w:rPr>
          <w:rFonts w:ascii="Times New Roman" w:hAnsi="Times New Roman"/>
          <w:sz w:val="24"/>
          <w:szCs w:val="24"/>
        </w:rPr>
      </w:pPr>
      <w:r>
        <w:rPr>
          <w:rFonts w:ascii="Times New Roman" w:hAnsi="Times New Roman"/>
          <w:sz w:val="24"/>
          <w:szCs w:val="24"/>
        </w:rPr>
        <w:t>Программа действует с 1 января 2014 года по 31 декабря 2024 года. Реализация программы будет осуществляться весь период.</w:t>
      </w:r>
    </w:p>
    <w:p w:rsidR="00B02FAA" w:rsidRDefault="00B02FAA" w:rsidP="00B02FAA">
      <w:pPr>
        <w:pStyle w:val="ConsPlusNormal"/>
        <w:widowControl/>
        <w:ind w:firstLine="540"/>
        <w:rPr>
          <w:rFonts w:ascii="Times New Roman" w:hAnsi="Times New Roman"/>
          <w:sz w:val="24"/>
          <w:szCs w:val="24"/>
        </w:rPr>
      </w:pPr>
    </w:p>
    <w:p w:rsidR="00B02FAA" w:rsidRDefault="00B02FAA" w:rsidP="00B02FAA">
      <w:pPr>
        <w:pStyle w:val="ConsPlusNormal"/>
        <w:widowControl/>
        <w:ind w:firstLine="540"/>
        <w:jc w:val="center"/>
        <w:rPr>
          <w:rFonts w:ascii="Times New Roman" w:hAnsi="Times New Roman"/>
          <w:b/>
          <w:sz w:val="24"/>
          <w:szCs w:val="24"/>
        </w:rPr>
      </w:pPr>
      <w:r>
        <w:rPr>
          <w:rFonts w:ascii="Times New Roman" w:hAnsi="Times New Roman"/>
          <w:b/>
          <w:sz w:val="24"/>
          <w:szCs w:val="24"/>
        </w:rPr>
        <w:t>3. Мероприятия по развитию системы коммунальной инфраструктуры</w:t>
      </w:r>
    </w:p>
    <w:p w:rsidR="00B02FAA" w:rsidRDefault="00B02FAA" w:rsidP="00B02FAA">
      <w:pPr>
        <w:pStyle w:val="ConsPlusNormal"/>
        <w:widowControl/>
        <w:ind w:firstLine="540"/>
        <w:rPr>
          <w:rFonts w:ascii="Times New Roman" w:hAnsi="Times New Roman"/>
          <w:b/>
          <w:sz w:val="24"/>
          <w:szCs w:val="24"/>
        </w:rPr>
      </w:pPr>
    </w:p>
    <w:p w:rsidR="00B02FAA" w:rsidRDefault="00B02FAA" w:rsidP="00B02FAA">
      <w:pPr>
        <w:pStyle w:val="ConsPlusNormal"/>
        <w:widowControl/>
        <w:ind w:firstLine="540"/>
        <w:jc w:val="center"/>
        <w:rPr>
          <w:rFonts w:ascii="Times New Roman" w:hAnsi="Times New Roman"/>
          <w:b/>
          <w:sz w:val="24"/>
          <w:szCs w:val="24"/>
        </w:rPr>
      </w:pPr>
      <w:r>
        <w:rPr>
          <w:rFonts w:ascii="Times New Roman" w:hAnsi="Times New Roman"/>
          <w:b/>
          <w:sz w:val="24"/>
          <w:szCs w:val="24"/>
        </w:rPr>
        <w:t>3.1. Общие положения</w:t>
      </w:r>
    </w:p>
    <w:p w:rsidR="00B02FAA" w:rsidRDefault="00B02FAA" w:rsidP="00B02FAA">
      <w:pPr>
        <w:pStyle w:val="ConsPlusNormal"/>
        <w:widowControl/>
        <w:ind w:firstLine="540"/>
        <w:rPr>
          <w:rFonts w:ascii="Times New Roman" w:hAnsi="Times New Roman"/>
          <w:b/>
          <w:sz w:val="24"/>
          <w:szCs w:val="24"/>
        </w:rPr>
      </w:pPr>
    </w:p>
    <w:p w:rsidR="00B02FAA" w:rsidRDefault="00B02FAA" w:rsidP="00B02FAA">
      <w:pPr>
        <w:pStyle w:val="a7"/>
        <w:spacing w:after="0" w:line="240" w:lineRule="auto"/>
        <w:ind w:firstLine="360"/>
        <w:rPr>
          <w:rFonts w:ascii="Times New Roman" w:eastAsia="Arial" w:hAnsi="Times New Roman"/>
          <w:sz w:val="24"/>
          <w:szCs w:val="24"/>
        </w:rPr>
      </w:pPr>
      <w:r>
        <w:rPr>
          <w:rFonts w:ascii="Times New Roman" w:hAnsi="Times New Roman"/>
          <w:sz w:val="24"/>
          <w:szCs w:val="24"/>
        </w:rPr>
        <w:t xml:space="preserve">1.Основными факторами, определяющими направления </w:t>
      </w:r>
      <w:proofErr w:type="gramStart"/>
      <w:r>
        <w:rPr>
          <w:rFonts w:ascii="Times New Roman" w:hAnsi="Times New Roman"/>
          <w:sz w:val="24"/>
          <w:szCs w:val="24"/>
        </w:rPr>
        <w:t>разработки программы комплексного развития системы коммунальной инфраструктуры</w:t>
      </w:r>
      <w:proofErr w:type="gramEnd"/>
      <w:r>
        <w:rPr>
          <w:rFonts w:ascii="Times New Roman" w:hAnsi="Times New Roman"/>
          <w:sz w:val="24"/>
          <w:szCs w:val="24"/>
        </w:rPr>
        <w:t xml:space="preserve"> Шарагайского</w:t>
      </w:r>
      <w:r>
        <w:rPr>
          <w:rFonts w:ascii="Times New Roman" w:eastAsia="Arial" w:hAnsi="Times New Roman"/>
          <w:sz w:val="24"/>
          <w:szCs w:val="24"/>
        </w:rPr>
        <w:t xml:space="preserve"> муниципального образования </w:t>
      </w:r>
      <w:r>
        <w:rPr>
          <w:rFonts w:ascii="Times New Roman" w:hAnsi="Times New Roman"/>
          <w:sz w:val="24"/>
          <w:szCs w:val="24"/>
        </w:rPr>
        <w:t>на 2014-2024 гг., являются:</w:t>
      </w:r>
    </w:p>
    <w:p w:rsidR="00B02FAA" w:rsidRDefault="00B02FAA" w:rsidP="00B02FAA">
      <w:pPr>
        <w:pStyle w:val="21"/>
        <w:numPr>
          <w:ilvl w:val="0"/>
          <w:numId w:val="10"/>
        </w:numPr>
        <w:tabs>
          <w:tab w:val="num" w:pos="912"/>
        </w:tabs>
        <w:spacing w:line="240" w:lineRule="auto"/>
        <w:ind w:left="0" w:firstLine="567"/>
        <w:jc w:val="left"/>
      </w:pPr>
      <w:r>
        <w:t xml:space="preserve">тенденции социально-экономического развития поселения, характеризующиеся незначительным снижением численности населения, развитием рынка жилья, сфер обслуживания и промышленности до 2024 года с учетом комплексного инвестиционного плана; </w:t>
      </w:r>
    </w:p>
    <w:p w:rsidR="00B02FAA" w:rsidRDefault="00B02FAA" w:rsidP="00B02FAA">
      <w:pPr>
        <w:pStyle w:val="21"/>
        <w:tabs>
          <w:tab w:val="left" w:pos="708"/>
        </w:tabs>
        <w:spacing w:line="240" w:lineRule="auto"/>
        <w:ind w:firstLine="0"/>
        <w:jc w:val="left"/>
      </w:pPr>
    </w:p>
    <w:p w:rsidR="00B02FAA" w:rsidRDefault="00B02FAA" w:rsidP="00B02FAA">
      <w:pPr>
        <w:pStyle w:val="21"/>
        <w:numPr>
          <w:ilvl w:val="0"/>
          <w:numId w:val="10"/>
        </w:numPr>
        <w:tabs>
          <w:tab w:val="num" w:pos="912"/>
        </w:tabs>
        <w:spacing w:line="240" w:lineRule="auto"/>
        <w:ind w:left="0" w:firstLine="567"/>
        <w:jc w:val="left"/>
      </w:pPr>
      <w:r>
        <w:rPr>
          <w:lang w:eastAsia="en-US"/>
        </w:rPr>
        <w:t>состояние существующей системы коммунальной инфраструктуры</w:t>
      </w:r>
      <w:r>
        <w:t>;</w:t>
      </w:r>
    </w:p>
    <w:p w:rsidR="00B02FAA" w:rsidRDefault="00B02FAA" w:rsidP="00B02FAA">
      <w:pPr>
        <w:pStyle w:val="21"/>
        <w:numPr>
          <w:ilvl w:val="0"/>
          <w:numId w:val="10"/>
        </w:numPr>
        <w:tabs>
          <w:tab w:val="num" w:pos="912"/>
        </w:tabs>
        <w:spacing w:line="240" w:lineRule="auto"/>
        <w:ind w:left="0" w:firstLine="567"/>
        <w:jc w:val="left"/>
      </w:pPr>
      <w:r>
        <w:t xml:space="preserve">сохранение оценочных показателей потребления коммунальных </w:t>
      </w:r>
      <w:proofErr w:type="gramStart"/>
      <w:r>
        <w:t>услуг</w:t>
      </w:r>
      <w:proofErr w:type="gramEnd"/>
      <w:r>
        <w:t xml:space="preserve"> на уровне установленных на 2014г. нормативов потребления;</w:t>
      </w:r>
    </w:p>
    <w:p w:rsidR="00B02FAA" w:rsidRDefault="00B02FAA" w:rsidP="00B02FAA">
      <w:pPr>
        <w:pStyle w:val="a6"/>
        <w:numPr>
          <w:ilvl w:val="0"/>
          <w:numId w:val="11"/>
        </w:numPr>
        <w:tabs>
          <w:tab w:val="left" w:pos="851"/>
        </w:tabs>
        <w:spacing w:after="0" w:line="240" w:lineRule="auto"/>
        <w:ind w:left="0" w:firstLine="567"/>
        <w:rPr>
          <w:rFonts w:ascii="Times New Roman" w:hAnsi="Times New Roman"/>
          <w:sz w:val="24"/>
          <w:szCs w:val="24"/>
        </w:rPr>
      </w:pPr>
      <w:r>
        <w:rPr>
          <w:rFonts w:ascii="Times New Roman" w:hAnsi="Times New Roman"/>
          <w:sz w:val="24"/>
          <w:szCs w:val="24"/>
        </w:rPr>
        <w:t xml:space="preserve">Мероприятия разрабатывались исходя из целевых индикаторов, представляющих собой доступные наблюдению и измерению характеристики состояния и развития системы коммунальной инфраструктуры, условий их эксплуатации. Достижение целевых индикаторов в результате реализации программы комплексного развития характеризует будущую модель коммунального комплекса поселения. </w:t>
      </w:r>
    </w:p>
    <w:p w:rsidR="00B02FAA" w:rsidRDefault="00B02FAA" w:rsidP="00B02FAA">
      <w:pPr>
        <w:pStyle w:val="a6"/>
        <w:numPr>
          <w:ilvl w:val="0"/>
          <w:numId w:val="11"/>
        </w:numPr>
        <w:tabs>
          <w:tab w:val="left" w:pos="851"/>
        </w:tabs>
        <w:spacing w:after="0" w:line="240" w:lineRule="auto"/>
        <w:ind w:left="0" w:firstLine="567"/>
        <w:rPr>
          <w:rFonts w:ascii="Times New Roman" w:hAnsi="Times New Roman"/>
          <w:sz w:val="24"/>
          <w:szCs w:val="24"/>
        </w:rPr>
      </w:pPr>
      <w:r>
        <w:rPr>
          <w:rFonts w:ascii="Times New Roman" w:hAnsi="Times New Roman"/>
          <w:sz w:val="24"/>
          <w:szCs w:val="24"/>
        </w:rPr>
        <w:t>Комплекс мероприятий по развитию системы коммунальной инфраструктуры, поселения разработан  по следующим направлениям:</w:t>
      </w:r>
    </w:p>
    <w:p w:rsidR="00B02FAA" w:rsidRDefault="00B02FAA" w:rsidP="00B02FAA">
      <w:pPr>
        <w:pStyle w:val="21"/>
        <w:numPr>
          <w:ilvl w:val="0"/>
          <w:numId w:val="10"/>
        </w:numPr>
        <w:tabs>
          <w:tab w:val="num" w:pos="912"/>
        </w:tabs>
        <w:spacing w:line="240" w:lineRule="auto"/>
        <w:ind w:left="0" w:firstLine="567"/>
        <w:jc w:val="left"/>
      </w:pPr>
      <w:r>
        <w:t>строительство и модернизация оборудования, сетей организаций коммунального комплекса  в целях повышения качества товаров (услуг), улучшения экологической ситуации;</w:t>
      </w:r>
    </w:p>
    <w:p w:rsidR="00B02FAA" w:rsidRDefault="00B02FAA" w:rsidP="00B02FAA">
      <w:pPr>
        <w:pStyle w:val="21"/>
        <w:numPr>
          <w:ilvl w:val="0"/>
          <w:numId w:val="10"/>
        </w:numPr>
        <w:tabs>
          <w:tab w:val="num" w:pos="912"/>
        </w:tabs>
        <w:spacing w:line="240" w:lineRule="auto"/>
        <w:ind w:left="0" w:firstLine="567"/>
        <w:jc w:val="left"/>
      </w:pPr>
      <w:r>
        <w:t>строительство и модернизация оборудования и сетей в целях подключения новых потребителей в объектах капитального строительства;</w:t>
      </w:r>
    </w:p>
    <w:p w:rsidR="00B02FAA" w:rsidRDefault="00B02FAA" w:rsidP="00B02FAA">
      <w:pPr>
        <w:pStyle w:val="a6"/>
        <w:numPr>
          <w:ilvl w:val="0"/>
          <w:numId w:val="11"/>
        </w:numPr>
        <w:tabs>
          <w:tab w:val="left" w:pos="851"/>
        </w:tabs>
        <w:spacing w:after="0" w:line="240" w:lineRule="auto"/>
        <w:ind w:left="0" w:firstLine="567"/>
        <w:rPr>
          <w:rFonts w:ascii="Times New Roman" w:hAnsi="Times New Roman"/>
          <w:sz w:val="24"/>
          <w:szCs w:val="24"/>
        </w:rPr>
      </w:pPr>
      <w:r>
        <w:rPr>
          <w:rFonts w:ascii="Times New Roman" w:hAnsi="Times New Roman"/>
          <w:sz w:val="24"/>
          <w:szCs w:val="24"/>
        </w:rPr>
        <w:lastRenderedPageBreak/>
        <w:t>Разработанные программные мероприятия систематизированы по степени их актуальности в решении вопросов развития системы коммунальной инфраструктуры  в сельском поселении и срокам реализации.</w:t>
      </w:r>
    </w:p>
    <w:p w:rsidR="00B02FAA" w:rsidRDefault="00B02FAA" w:rsidP="00B02FAA">
      <w:pPr>
        <w:pStyle w:val="a6"/>
        <w:numPr>
          <w:ilvl w:val="0"/>
          <w:numId w:val="11"/>
        </w:numPr>
        <w:tabs>
          <w:tab w:val="left" w:pos="851"/>
        </w:tabs>
        <w:spacing w:after="0" w:line="240" w:lineRule="auto"/>
        <w:ind w:left="0" w:firstLine="567"/>
        <w:rPr>
          <w:rFonts w:ascii="Times New Roman" w:hAnsi="Times New Roman"/>
          <w:sz w:val="24"/>
          <w:szCs w:val="24"/>
        </w:rPr>
      </w:pPr>
      <w:r>
        <w:rPr>
          <w:rFonts w:ascii="Times New Roman" w:hAnsi="Times New Roman"/>
          <w:sz w:val="24"/>
          <w:szCs w:val="24"/>
        </w:rPr>
        <w:t xml:space="preserve">Сроки реализации мероприятий программы комплексного развития коммунальной инфраструктуры, определены исходя из актуальности и эффективности мероприятий (в целях повышения качества товаров (услуг), улучшения экологической ситуации) и планируемых сроков ввода объектов капитального строительства. </w:t>
      </w:r>
    </w:p>
    <w:p w:rsidR="00B02FAA" w:rsidRDefault="00B02FAA" w:rsidP="00B02FAA">
      <w:pPr>
        <w:pStyle w:val="a6"/>
        <w:numPr>
          <w:ilvl w:val="0"/>
          <w:numId w:val="11"/>
        </w:numPr>
        <w:tabs>
          <w:tab w:val="left" w:pos="851"/>
        </w:tabs>
        <w:spacing w:after="0" w:line="240" w:lineRule="auto"/>
        <w:ind w:left="0" w:firstLine="567"/>
        <w:rPr>
          <w:rFonts w:ascii="Times New Roman" w:hAnsi="Times New Roman"/>
          <w:sz w:val="24"/>
          <w:szCs w:val="24"/>
        </w:rPr>
      </w:pPr>
      <w:r>
        <w:rPr>
          <w:rFonts w:ascii="Times New Roman" w:hAnsi="Times New Roman"/>
          <w:sz w:val="24"/>
          <w:szCs w:val="24"/>
        </w:rPr>
        <w:t>Мероприятия, реализуемые для подключения новых потребителей, разработаны исходя из того, что организации коммунального комплекса обеспечивают  требуемую для подключения мощность, устройство точки подключения, коммунальные сети до границ участка застройки. От границ участка застройки и непосредственно до объектов строительства прокладку необходимых коммуникаций осуществляет Застройщик. Точка подключения находится на границе участка застройки, что отражается в договоре на подключение. Построенные Застройщиком сети эксплуатируются Застройщиком или передаются в муниципальную собственность в установленном порядке по соглашению сторон.</w:t>
      </w:r>
    </w:p>
    <w:p w:rsidR="00B02FAA" w:rsidRDefault="00B02FAA" w:rsidP="00B02FAA">
      <w:pPr>
        <w:pStyle w:val="a6"/>
        <w:numPr>
          <w:ilvl w:val="0"/>
          <w:numId w:val="11"/>
        </w:numPr>
        <w:tabs>
          <w:tab w:val="left" w:pos="851"/>
        </w:tabs>
        <w:spacing w:after="0" w:line="240" w:lineRule="auto"/>
        <w:ind w:left="0" w:firstLine="567"/>
        <w:rPr>
          <w:rFonts w:ascii="Times New Roman" w:hAnsi="Times New Roman"/>
          <w:sz w:val="24"/>
          <w:szCs w:val="24"/>
        </w:rPr>
      </w:pPr>
      <w:r>
        <w:rPr>
          <w:rFonts w:ascii="Times New Roman" w:hAnsi="Times New Roman"/>
          <w:sz w:val="24"/>
          <w:szCs w:val="24"/>
        </w:rPr>
        <w:t xml:space="preserve">Объемы мероприятий определены усреднено. Список мероприятий на конкретном объекте детализируется после разработки проектно-сметной документации (при необходимости после проведения энергетических обследований). </w:t>
      </w:r>
    </w:p>
    <w:p w:rsidR="00B02FAA" w:rsidRDefault="00B02FAA" w:rsidP="00B02FAA">
      <w:pPr>
        <w:shd w:val="clear" w:color="auto" w:fill="FFFFFF"/>
        <w:spacing w:after="0" w:line="240" w:lineRule="auto"/>
        <w:rPr>
          <w:rFonts w:ascii="Times New Roman" w:hAnsi="Times New Roman"/>
          <w:color w:val="666666"/>
          <w:sz w:val="24"/>
          <w:szCs w:val="24"/>
          <w:lang w:eastAsia="ru-RU"/>
        </w:rPr>
      </w:pPr>
      <w:r>
        <w:rPr>
          <w:rFonts w:ascii="Times New Roman" w:hAnsi="Times New Roman"/>
          <w:color w:val="000000"/>
          <w:sz w:val="24"/>
          <w:szCs w:val="24"/>
          <w:lang w:eastAsia="ru-RU"/>
        </w:rPr>
        <w:t xml:space="preserve">Финансирование мероприятий Программы осуществляется за счет средств </w:t>
      </w:r>
      <w:r>
        <w:rPr>
          <w:rStyle w:val="a5"/>
          <w:sz w:val="24"/>
          <w:szCs w:val="24"/>
        </w:rPr>
        <w:t>Шарагайского муниципального образования</w:t>
      </w:r>
      <w:r>
        <w:rPr>
          <w:rFonts w:ascii="Times New Roman" w:hAnsi="Times New Roman"/>
          <w:color w:val="000000"/>
          <w:sz w:val="24"/>
          <w:szCs w:val="24"/>
          <w:lang w:eastAsia="ru-RU"/>
        </w:rPr>
        <w:t xml:space="preserve"> с привлечением средств областного бюджета, районного бюджета. Общий объем финансирования Программы составляет  26205,3 тыс. рублей, в том числе средства местного бюджета 264,7 тыс.руб</w:t>
      </w:r>
      <w:proofErr w:type="gramStart"/>
      <w:r>
        <w:rPr>
          <w:rFonts w:ascii="Times New Roman" w:hAnsi="Times New Roman"/>
          <w:color w:val="000000"/>
          <w:sz w:val="24"/>
          <w:szCs w:val="24"/>
          <w:lang w:eastAsia="ru-RU"/>
        </w:rPr>
        <w:t>.Ф</w:t>
      </w:r>
      <w:proofErr w:type="gramEnd"/>
      <w:r>
        <w:rPr>
          <w:rFonts w:ascii="Times New Roman" w:hAnsi="Times New Roman"/>
          <w:color w:val="000000"/>
          <w:sz w:val="24"/>
          <w:szCs w:val="24"/>
          <w:lang w:eastAsia="ru-RU"/>
        </w:rPr>
        <w:t>инансирование Программы предусматривает финансирование из областного и районного бюджетов в виде субсидий местному бюджету на условиях софинансирования. Распределение субсидий, выделяемых за счет средств областного и районного бюджетов, осуществляется по методике, утвержденной Законом Иркутской области в соответствии с требованиями Бюджетного кодекса РФ.</w:t>
      </w:r>
      <w:r>
        <w:rPr>
          <w:rFonts w:ascii="Times New Roman" w:hAnsi="Times New Roman"/>
          <w:color w:val="666666"/>
          <w:sz w:val="24"/>
          <w:szCs w:val="24"/>
          <w:lang w:eastAsia="ru-RU"/>
        </w:rPr>
        <w:t xml:space="preserve"> </w:t>
      </w:r>
      <w:r>
        <w:rPr>
          <w:rFonts w:ascii="Times New Roman" w:hAnsi="Times New Roman"/>
          <w:color w:val="000000"/>
          <w:sz w:val="24"/>
          <w:szCs w:val="24"/>
          <w:lang w:eastAsia="ru-RU"/>
        </w:rPr>
        <w:t>Объемы финансирования Программы на 2014-2024 годы носят прогнозный характер и подлежат ежегодному уточнению в установленном порядке после принятия бюджетов на очередной финансовый год.</w:t>
      </w:r>
    </w:p>
    <w:p w:rsidR="00B02FAA" w:rsidRDefault="00B02FAA" w:rsidP="00B02FAA">
      <w:pPr>
        <w:spacing w:after="0" w:line="240" w:lineRule="auto"/>
        <w:ind w:firstLine="567"/>
        <w:rPr>
          <w:rFonts w:ascii="Times New Roman" w:hAnsi="Times New Roman"/>
          <w:sz w:val="24"/>
          <w:szCs w:val="24"/>
        </w:rPr>
      </w:pPr>
      <w:r>
        <w:rPr>
          <w:rFonts w:ascii="Times New Roman" w:hAnsi="Times New Roman"/>
          <w:sz w:val="24"/>
          <w:szCs w:val="24"/>
        </w:rPr>
        <w:t>Внебюджетными источниками в сферах деятельности организаций коммунального комплекса (теплоснабжения, водоснабжения, водоотведения и очистки сточных вод, утилизации (захоронения) твердых бытовых отходов) являются средства организаций коммунального комплекса, получаемые от потребителей за счет установления тарифов, надбавок к тарифам (инвестиционной составляющей в тарифе) и тарифов на подключение (платы за подключение). Условием привлечения данных внебюджетных источников является обеспечение доступности оплаты ресурсов потребителями с учетом надбавок  к тарифам (инвестиционной составляющей в тарифе) и тарифов на подключение (платы за подключение).</w:t>
      </w:r>
    </w:p>
    <w:p w:rsidR="00B02FAA" w:rsidRDefault="00B02FAA" w:rsidP="00B02FAA">
      <w:pPr>
        <w:pStyle w:val="a6"/>
        <w:numPr>
          <w:ilvl w:val="0"/>
          <w:numId w:val="11"/>
        </w:numPr>
        <w:tabs>
          <w:tab w:val="left" w:pos="851"/>
        </w:tabs>
        <w:spacing w:after="0" w:line="240" w:lineRule="auto"/>
        <w:ind w:left="0" w:firstLine="567"/>
        <w:rPr>
          <w:rFonts w:ascii="Times New Roman" w:hAnsi="Times New Roman"/>
          <w:sz w:val="24"/>
          <w:szCs w:val="24"/>
        </w:rPr>
      </w:pPr>
      <w:r>
        <w:rPr>
          <w:rFonts w:ascii="Times New Roman" w:hAnsi="Times New Roman"/>
          <w:sz w:val="24"/>
          <w:szCs w:val="24"/>
        </w:rPr>
        <w:t>В случае, когда реализация мероприятия ведет одновременно к достижению целей повышения качества товаров (услуг), улучшения экологической ситуации и подключения новых потребителей (объектов капитального строительства), мероприятие отражается в обоих инвестиционных проектах (подразделах программы). При этом количественные показатели приведены полностью в каждом направлении, стоимостные показатели распределены пропорционально подключаемым нагрузкам.</w:t>
      </w:r>
    </w:p>
    <w:p w:rsidR="00B02FAA" w:rsidRDefault="00B02FAA" w:rsidP="00B02FAA">
      <w:pPr>
        <w:pStyle w:val="21"/>
        <w:tabs>
          <w:tab w:val="left" w:pos="708"/>
        </w:tabs>
        <w:spacing w:line="240" w:lineRule="auto"/>
        <w:ind w:firstLine="600"/>
        <w:jc w:val="left"/>
      </w:pPr>
      <w:r>
        <w:t>Если мероприятие реализуется в течение нескольких лет, то количественные и стоимостные показатели распределяются по годам по этапам.</w:t>
      </w:r>
    </w:p>
    <w:p w:rsidR="00B02FAA" w:rsidRDefault="00B02FAA" w:rsidP="00B02FAA">
      <w:pPr>
        <w:pStyle w:val="ConsPlusNormal"/>
        <w:widowControl/>
        <w:ind w:firstLine="540"/>
        <w:rPr>
          <w:rFonts w:ascii="Times New Roman" w:hAnsi="Times New Roman" w:cs="Times New Roman"/>
          <w:b/>
          <w:sz w:val="24"/>
          <w:szCs w:val="24"/>
        </w:rPr>
      </w:pPr>
    </w:p>
    <w:p w:rsidR="00B02FAA" w:rsidRDefault="00B02FAA" w:rsidP="00B02FAA">
      <w:pPr>
        <w:pStyle w:val="aa"/>
        <w:spacing w:before="0" w:after="0"/>
        <w:jc w:val="center"/>
        <w:rPr>
          <w:b/>
        </w:rPr>
      </w:pPr>
      <w:r>
        <w:rPr>
          <w:b/>
        </w:rPr>
        <w:t>3.2. Система теплоснабжения</w:t>
      </w:r>
    </w:p>
    <w:p w:rsidR="00B02FAA" w:rsidRDefault="00B02FAA" w:rsidP="00B02FAA">
      <w:pPr>
        <w:pStyle w:val="aa"/>
        <w:spacing w:before="0" w:after="0"/>
        <w:jc w:val="center"/>
      </w:pPr>
    </w:p>
    <w:p w:rsidR="00B02FAA" w:rsidRDefault="00B02FAA" w:rsidP="00B02FAA">
      <w:pPr>
        <w:pStyle w:val="aa"/>
        <w:spacing w:before="0" w:after="0"/>
        <w:jc w:val="left"/>
      </w:pPr>
      <w:r>
        <w:t xml:space="preserve">Теплоснабжение индивидуальной жилой застройки, а также остальных объектов общественно-делового назначения сохраняется печное. </w:t>
      </w:r>
    </w:p>
    <w:p w:rsidR="00B02FAA" w:rsidRDefault="00B02FAA" w:rsidP="00B02FAA">
      <w:pPr>
        <w:pStyle w:val="a"/>
        <w:numPr>
          <w:ilvl w:val="0"/>
          <w:numId w:val="0"/>
        </w:numPr>
        <w:spacing w:after="0"/>
        <w:ind w:firstLine="568"/>
        <w:jc w:val="left"/>
      </w:pPr>
      <w:r>
        <w:t xml:space="preserve">В целях сохранения природных ресурсов и обеспечения улучшения состояния окружающей природной среды на территории </w:t>
      </w:r>
      <w:r>
        <w:rPr>
          <w:rStyle w:val="a5"/>
        </w:rPr>
        <w:t>Шарагайского</w:t>
      </w:r>
      <w:r>
        <w:t xml:space="preserve"> муниципального образования рекомендуется рассмотреть альтернативные источники энергии. В качестве источников теплоснабжения для потребителей могут стать солнечные водонагреватели, </w:t>
      </w:r>
      <w:r>
        <w:lastRenderedPageBreak/>
        <w:t>тепловые насосы и т.д. Однако для использования таких источников необходимо провести изучение их потенциала на данной территории, а так же выполнить экономическое обоснование окупаемости их внедрения.</w:t>
      </w:r>
    </w:p>
    <w:p w:rsidR="00B02FAA" w:rsidRDefault="00B02FAA" w:rsidP="00B02FAA">
      <w:pPr>
        <w:pStyle w:val="aa"/>
        <w:spacing w:before="0" w:after="0"/>
        <w:jc w:val="center"/>
        <w:rPr>
          <w:b/>
        </w:rPr>
      </w:pPr>
      <w:r>
        <w:rPr>
          <w:b/>
        </w:rPr>
        <w:t>3.3. Система водоснабжения</w:t>
      </w:r>
    </w:p>
    <w:p w:rsidR="00B02FAA" w:rsidRDefault="00B02FAA" w:rsidP="00B02FAA">
      <w:pPr>
        <w:pStyle w:val="aa"/>
        <w:spacing w:before="0" w:after="0"/>
        <w:jc w:val="center"/>
      </w:pPr>
    </w:p>
    <w:p w:rsidR="00B02FAA" w:rsidRDefault="00B02FAA" w:rsidP="00B02FAA">
      <w:pPr>
        <w:shd w:val="clear" w:color="auto" w:fill="FFFFFF"/>
        <w:spacing w:after="0" w:line="240" w:lineRule="auto"/>
        <w:rPr>
          <w:rFonts w:ascii="Times New Roman" w:hAnsi="Times New Roman"/>
          <w:color w:val="666666"/>
          <w:sz w:val="24"/>
          <w:szCs w:val="24"/>
          <w:lang w:eastAsia="ru-RU"/>
        </w:rPr>
      </w:pPr>
      <w:r>
        <w:rPr>
          <w:rFonts w:ascii="Times New Roman" w:hAnsi="Times New Roman"/>
          <w:color w:val="000000"/>
          <w:sz w:val="24"/>
          <w:szCs w:val="24"/>
          <w:lang w:eastAsia="ru-RU"/>
        </w:rPr>
        <w:t xml:space="preserve">Источником водоснабжения </w:t>
      </w:r>
      <w:r>
        <w:rPr>
          <w:rStyle w:val="a5"/>
          <w:sz w:val="24"/>
          <w:szCs w:val="24"/>
        </w:rPr>
        <w:t xml:space="preserve">Шарагайского муниципального образования </w:t>
      </w:r>
      <w:r>
        <w:rPr>
          <w:rFonts w:ascii="Times New Roman" w:hAnsi="Times New Roman"/>
          <w:color w:val="000000"/>
          <w:sz w:val="24"/>
          <w:szCs w:val="24"/>
          <w:lang w:eastAsia="ru-RU"/>
        </w:rPr>
        <w:t>являются подземные воды.</w:t>
      </w:r>
    </w:p>
    <w:p w:rsidR="00B02FAA" w:rsidRDefault="00B02FAA" w:rsidP="00B02FAA">
      <w:pPr>
        <w:shd w:val="clear" w:color="auto" w:fill="FFFFFF"/>
        <w:spacing w:after="0" w:line="240" w:lineRule="auto"/>
        <w:rPr>
          <w:rFonts w:ascii="Times New Roman" w:hAnsi="Times New Roman"/>
          <w:color w:val="666666"/>
          <w:sz w:val="24"/>
          <w:szCs w:val="24"/>
          <w:lang w:eastAsia="ru-RU"/>
        </w:rPr>
      </w:pPr>
      <w:r>
        <w:rPr>
          <w:rFonts w:ascii="Times New Roman" w:hAnsi="Times New Roman"/>
          <w:color w:val="000000"/>
          <w:sz w:val="24"/>
          <w:szCs w:val="24"/>
          <w:lang w:eastAsia="ru-RU"/>
        </w:rPr>
        <w:t xml:space="preserve">Качество холодной воды, подаваемой потребителю,  соответствует требованиям ГОСТ </w:t>
      </w:r>
      <w:proofErr w:type="gramStart"/>
      <w:r>
        <w:rPr>
          <w:rFonts w:ascii="Times New Roman" w:hAnsi="Times New Roman"/>
          <w:color w:val="000000"/>
          <w:sz w:val="24"/>
          <w:szCs w:val="24"/>
          <w:lang w:eastAsia="ru-RU"/>
        </w:rPr>
        <w:t>Р</w:t>
      </w:r>
      <w:proofErr w:type="gramEnd"/>
      <w:r>
        <w:rPr>
          <w:rFonts w:ascii="Times New Roman" w:hAnsi="Times New Roman"/>
          <w:color w:val="000000"/>
          <w:sz w:val="24"/>
          <w:szCs w:val="24"/>
          <w:lang w:eastAsia="ru-RU"/>
        </w:rPr>
        <w:t xml:space="preserve"> 51592 «Вода источников нецентрализованного водоснабжения» и </w:t>
      </w:r>
      <w:proofErr w:type="spellStart"/>
      <w:r>
        <w:rPr>
          <w:rFonts w:ascii="Times New Roman" w:hAnsi="Times New Roman"/>
          <w:color w:val="000000"/>
          <w:sz w:val="24"/>
          <w:szCs w:val="24"/>
          <w:lang w:eastAsia="ru-RU"/>
        </w:rPr>
        <w:t>СанПиН</w:t>
      </w:r>
      <w:proofErr w:type="spellEnd"/>
      <w:r>
        <w:rPr>
          <w:rFonts w:ascii="Times New Roman" w:hAnsi="Times New Roman"/>
          <w:color w:val="000000"/>
          <w:sz w:val="24"/>
          <w:szCs w:val="24"/>
          <w:lang w:eastAsia="ru-RU"/>
        </w:rPr>
        <w:t xml:space="preserve"> 2.1.4.1175-02 « Гигиенические требования к качеству воды нецентрализованного водоснабжения. Санитарная охрана источников», НРБ 99/209 </w:t>
      </w:r>
      <w:proofErr w:type="spellStart"/>
      <w:r>
        <w:rPr>
          <w:rFonts w:ascii="Times New Roman" w:hAnsi="Times New Roman"/>
          <w:color w:val="000000"/>
          <w:sz w:val="24"/>
          <w:szCs w:val="24"/>
          <w:lang w:eastAsia="ru-RU"/>
        </w:rPr>
        <w:t>СанПин</w:t>
      </w:r>
      <w:proofErr w:type="spellEnd"/>
      <w:r>
        <w:rPr>
          <w:rFonts w:ascii="Times New Roman" w:hAnsi="Times New Roman"/>
          <w:color w:val="000000"/>
          <w:sz w:val="24"/>
          <w:szCs w:val="24"/>
          <w:lang w:eastAsia="ru-RU"/>
        </w:rPr>
        <w:t xml:space="preserve"> 2.6.1.2523-09 «Нормы радиационной безопасности»</w:t>
      </w:r>
    </w:p>
    <w:p w:rsidR="00B02FAA" w:rsidRDefault="00B02FAA" w:rsidP="00B02FAA">
      <w:pPr>
        <w:shd w:val="clear" w:color="auto" w:fill="FFFFFF"/>
        <w:spacing w:after="0" w:line="240" w:lineRule="auto"/>
        <w:rPr>
          <w:rFonts w:ascii="Times New Roman" w:hAnsi="Times New Roman"/>
          <w:color w:val="666666"/>
          <w:sz w:val="24"/>
          <w:szCs w:val="24"/>
          <w:lang w:eastAsia="ru-RU"/>
        </w:rPr>
      </w:pPr>
      <w:r>
        <w:rPr>
          <w:rFonts w:ascii="Times New Roman" w:hAnsi="Times New Roman"/>
          <w:color w:val="000000"/>
          <w:sz w:val="24"/>
          <w:szCs w:val="24"/>
          <w:lang w:eastAsia="ru-RU"/>
        </w:rPr>
        <w:t xml:space="preserve">В с. Шарагай забор холодной воды в летний и зимний период осуществляется из  независимой водозаборной скважины </w:t>
      </w:r>
      <w:proofErr w:type="gramStart"/>
      <w:r>
        <w:rPr>
          <w:rFonts w:ascii="Times New Roman" w:hAnsi="Times New Roman"/>
          <w:color w:val="000000"/>
          <w:sz w:val="24"/>
          <w:szCs w:val="24"/>
          <w:lang w:eastAsia="ru-RU"/>
        </w:rPr>
        <w:t>расположенных</w:t>
      </w:r>
      <w:proofErr w:type="gramEnd"/>
      <w:r>
        <w:rPr>
          <w:rFonts w:ascii="Times New Roman" w:hAnsi="Times New Roman"/>
          <w:color w:val="000000"/>
          <w:sz w:val="24"/>
          <w:szCs w:val="24"/>
          <w:lang w:eastAsia="ru-RU"/>
        </w:rPr>
        <w:t xml:space="preserve"> в с. Шарагай. Летние и зимние водопроводы отсутствуют.</w:t>
      </w:r>
    </w:p>
    <w:p w:rsidR="00B02FAA" w:rsidRDefault="00B02FAA" w:rsidP="00B02FAA">
      <w:pPr>
        <w:shd w:val="clear" w:color="auto" w:fill="FFFFFF"/>
        <w:spacing w:after="0" w:line="240" w:lineRule="auto"/>
        <w:rPr>
          <w:rFonts w:ascii="Times New Roman" w:hAnsi="Times New Roman"/>
          <w:color w:val="666666"/>
          <w:sz w:val="24"/>
          <w:szCs w:val="24"/>
          <w:lang w:eastAsia="ru-RU"/>
        </w:rPr>
      </w:pPr>
      <w:r>
        <w:rPr>
          <w:rFonts w:ascii="Times New Roman" w:hAnsi="Times New Roman"/>
          <w:color w:val="000000"/>
          <w:sz w:val="24"/>
          <w:szCs w:val="24"/>
          <w:lang w:eastAsia="ru-RU"/>
        </w:rPr>
        <w:t xml:space="preserve">Численность населения </w:t>
      </w:r>
      <w:r>
        <w:rPr>
          <w:rStyle w:val="a5"/>
          <w:sz w:val="24"/>
          <w:szCs w:val="24"/>
        </w:rPr>
        <w:t xml:space="preserve">Шарагайского муниципального образования </w:t>
      </w:r>
      <w:r>
        <w:rPr>
          <w:rFonts w:ascii="Times New Roman" w:hAnsi="Times New Roman"/>
          <w:color w:val="000000"/>
          <w:sz w:val="24"/>
          <w:szCs w:val="24"/>
          <w:lang w:eastAsia="ru-RU"/>
        </w:rPr>
        <w:t xml:space="preserve">составляет 623 </w:t>
      </w:r>
      <w:r>
        <w:rPr>
          <w:rFonts w:ascii="Times New Roman" w:hAnsi="Times New Roman"/>
          <w:color w:val="000000"/>
          <w:sz w:val="24"/>
          <w:szCs w:val="24"/>
          <w:u w:val="single"/>
          <w:lang w:eastAsia="ru-RU"/>
        </w:rPr>
        <w:t>+</w:t>
      </w:r>
      <w:r>
        <w:rPr>
          <w:rFonts w:ascii="Times New Roman" w:hAnsi="Times New Roman"/>
          <w:color w:val="000000"/>
          <w:sz w:val="24"/>
          <w:szCs w:val="24"/>
          <w:lang w:eastAsia="ru-RU"/>
        </w:rPr>
        <w:t>5</w:t>
      </w:r>
      <w:r>
        <w:rPr>
          <w:rFonts w:ascii="Times New Roman" w:hAnsi="Times New Roman"/>
          <w:color w:val="000000"/>
          <w:sz w:val="24"/>
          <w:szCs w:val="24"/>
          <w:u w:val="single"/>
          <w:lang w:eastAsia="ru-RU"/>
        </w:rPr>
        <w:t xml:space="preserve"> </w:t>
      </w:r>
      <w:r>
        <w:rPr>
          <w:rFonts w:ascii="Times New Roman" w:hAnsi="Times New Roman"/>
          <w:color w:val="000000"/>
          <w:sz w:val="24"/>
          <w:szCs w:val="24"/>
          <w:lang w:eastAsia="ru-RU"/>
        </w:rPr>
        <w:t>человек. Централизованного водоснабжения нет.</w:t>
      </w:r>
    </w:p>
    <w:p w:rsidR="00B02FAA" w:rsidRDefault="00B02FAA" w:rsidP="00B02FAA">
      <w:pPr>
        <w:shd w:val="clear" w:color="auto" w:fill="FFFFFF"/>
        <w:spacing w:after="0" w:line="240" w:lineRule="auto"/>
        <w:rPr>
          <w:rFonts w:ascii="Times New Roman" w:hAnsi="Times New Roman"/>
          <w:color w:val="666666"/>
          <w:sz w:val="24"/>
          <w:szCs w:val="24"/>
          <w:lang w:eastAsia="ru-RU"/>
        </w:rPr>
      </w:pPr>
      <w:r>
        <w:rPr>
          <w:rFonts w:ascii="Times New Roman" w:hAnsi="Times New Roman"/>
          <w:color w:val="000000"/>
          <w:sz w:val="24"/>
          <w:szCs w:val="24"/>
          <w:lang w:eastAsia="ru-RU"/>
        </w:rPr>
        <w:t xml:space="preserve">Анализируя существующее состояние системы водоснабжения в </w:t>
      </w:r>
      <w:r>
        <w:rPr>
          <w:rStyle w:val="a5"/>
          <w:sz w:val="24"/>
          <w:szCs w:val="24"/>
        </w:rPr>
        <w:t>Шарагайском муниципальном образовании</w:t>
      </w:r>
      <w:r>
        <w:rPr>
          <w:rFonts w:ascii="Times New Roman" w:hAnsi="Times New Roman"/>
          <w:color w:val="000000"/>
          <w:sz w:val="24"/>
          <w:szCs w:val="24"/>
          <w:lang w:eastAsia="ru-RU"/>
        </w:rPr>
        <w:t>, выявлено:</w:t>
      </w:r>
    </w:p>
    <w:p w:rsidR="00B02FAA" w:rsidRDefault="00B02FAA" w:rsidP="00B02FAA">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В связи с тем, что водозабор  введен относительно недавно, не требуют капитального ремонта и замены глубинных насосов.  Также </w:t>
      </w:r>
      <w:proofErr w:type="gramStart"/>
      <w:r>
        <w:rPr>
          <w:rFonts w:ascii="Times New Roman" w:hAnsi="Times New Roman"/>
          <w:color w:val="000000"/>
          <w:sz w:val="24"/>
          <w:szCs w:val="24"/>
          <w:lang w:eastAsia="ru-RU"/>
        </w:rPr>
        <w:t>приобретен</w:t>
      </w:r>
      <w:proofErr w:type="gramEnd"/>
      <w:r>
        <w:rPr>
          <w:rFonts w:ascii="Times New Roman" w:hAnsi="Times New Roman"/>
          <w:color w:val="000000"/>
          <w:sz w:val="24"/>
          <w:szCs w:val="24"/>
          <w:lang w:eastAsia="ru-RU"/>
        </w:rPr>
        <w:t xml:space="preserve"> новый автомобилей для обеспечения населения водой.</w:t>
      </w:r>
    </w:p>
    <w:p w:rsidR="00B02FAA" w:rsidRDefault="00B02FAA" w:rsidP="00B02FAA">
      <w:pPr>
        <w:shd w:val="clear" w:color="auto" w:fill="FFFFFF"/>
        <w:spacing w:after="0" w:line="240" w:lineRule="auto"/>
        <w:rPr>
          <w:rFonts w:ascii="Times New Roman" w:hAnsi="Times New Roman"/>
          <w:color w:val="000000"/>
          <w:sz w:val="24"/>
          <w:szCs w:val="24"/>
          <w:lang w:eastAsia="ru-RU"/>
        </w:rPr>
      </w:pPr>
    </w:p>
    <w:p w:rsidR="00B02FAA" w:rsidRDefault="00B02FAA" w:rsidP="00B02FAA">
      <w:pPr>
        <w:tabs>
          <w:tab w:val="num" w:pos="1418"/>
          <w:tab w:val="num" w:pos="1980"/>
          <w:tab w:val="num" w:pos="3060"/>
        </w:tabs>
        <w:spacing w:after="0" w:line="240" w:lineRule="auto"/>
        <w:jc w:val="center"/>
        <w:rPr>
          <w:rFonts w:ascii="Times New Roman" w:hAnsi="Times New Roman"/>
          <w:b/>
          <w:sz w:val="24"/>
          <w:szCs w:val="24"/>
        </w:rPr>
      </w:pPr>
      <w:r>
        <w:rPr>
          <w:rFonts w:ascii="Times New Roman" w:hAnsi="Times New Roman"/>
          <w:b/>
          <w:sz w:val="24"/>
          <w:szCs w:val="24"/>
        </w:rPr>
        <w:t>3.4. Система сбора и вывоза твердых бытовых отходов</w:t>
      </w:r>
    </w:p>
    <w:p w:rsidR="00B02FAA" w:rsidRDefault="00B02FAA" w:rsidP="00B02FAA">
      <w:pPr>
        <w:tabs>
          <w:tab w:val="num" w:pos="1418"/>
          <w:tab w:val="num" w:pos="1980"/>
          <w:tab w:val="num" w:pos="3060"/>
        </w:tabs>
        <w:spacing w:after="0" w:line="240" w:lineRule="auto"/>
        <w:jc w:val="center"/>
        <w:rPr>
          <w:rFonts w:ascii="Times New Roman" w:hAnsi="Times New Roman"/>
          <w:b/>
          <w:sz w:val="24"/>
          <w:szCs w:val="24"/>
        </w:rPr>
      </w:pPr>
    </w:p>
    <w:p w:rsidR="00B02FAA" w:rsidRDefault="00B02FAA" w:rsidP="00B02FAA">
      <w:pPr>
        <w:spacing w:after="0" w:line="240" w:lineRule="auto"/>
        <w:ind w:firstLine="600"/>
        <w:rPr>
          <w:rFonts w:ascii="Times New Roman" w:hAnsi="Times New Roman"/>
          <w:spacing w:val="-2"/>
          <w:sz w:val="24"/>
          <w:szCs w:val="24"/>
        </w:rPr>
      </w:pPr>
      <w:r>
        <w:rPr>
          <w:rFonts w:ascii="Times New Roman" w:hAnsi="Times New Roman"/>
          <w:sz w:val="24"/>
          <w:szCs w:val="24"/>
        </w:rPr>
        <w:t xml:space="preserve">Основными целевыми индикаторами </w:t>
      </w:r>
      <w:proofErr w:type="gramStart"/>
      <w:r>
        <w:rPr>
          <w:rFonts w:ascii="Times New Roman" w:hAnsi="Times New Roman"/>
          <w:sz w:val="24"/>
          <w:szCs w:val="24"/>
        </w:rPr>
        <w:t>реализации мероприятий программы комплексного развития  системы сбора</w:t>
      </w:r>
      <w:proofErr w:type="gramEnd"/>
      <w:r>
        <w:rPr>
          <w:rFonts w:ascii="Times New Roman" w:hAnsi="Times New Roman"/>
          <w:sz w:val="24"/>
          <w:szCs w:val="24"/>
        </w:rPr>
        <w:t xml:space="preserve"> и вывоза твердых бытовых отходов потребителей поселения</w:t>
      </w:r>
      <w:r>
        <w:rPr>
          <w:rFonts w:ascii="Times New Roman" w:hAnsi="Times New Roman"/>
          <w:spacing w:val="-2"/>
          <w:sz w:val="24"/>
          <w:szCs w:val="24"/>
        </w:rPr>
        <w:t>, являются:</w:t>
      </w:r>
    </w:p>
    <w:p w:rsidR="00B02FAA" w:rsidRDefault="00B02FAA" w:rsidP="00B02FAA">
      <w:pPr>
        <w:numPr>
          <w:ilvl w:val="0"/>
          <w:numId w:val="12"/>
        </w:numPr>
        <w:tabs>
          <w:tab w:val="num" w:pos="1440"/>
        </w:tabs>
        <w:spacing w:after="0" w:line="240" w:lineRule="auto"/>
        <w:ind w:left="0" w:hanging="583"/>
        <w:rPr>
          <w:rFonts w:ascii="Times New Roman" w:hAnsi="Times New Roman"/>
          <w:sz w:val="24"/>
          <w:szCs w:val="24"/>
        </w:rPr>
      </w:pPr>
      <w:r>
        <w:rPr>
          <w:rFonts w:ascii="Times New Roman" w:hAnsi="Times New Roman"/>
          <w:sz w:val="24"/>
          <w:szCs w:val="24"/>
        </w:rPr>
        <w:t>Рекультивация территории, на которой ранее располагалась несанкционированная свалки;</w:t>
      </w:r>
    </w:p>
    <w:p w:rsidR="00B02FAA" w:rsidRDefault="00B02FAA" w:rsidP="00B02FAA">
      <w:pPr>
        <w:numPr>
          <w:ilvl w:val="0"/>
          <w:numId w:val="12"/>
        </w:numPr>
        <w:tabs>
          <w:tab w:val="num" w:pos="1440"/>
        </w:tabs>
        <w:spacing w:after="0" w:line="240" w:lineRule="auto"/>
        <w:ind w:left="0" w:hanging="583"/>
        <w:rPr>
          <w:rFonts w:ascii="Times New Roman" w:hAnsi="Times New Roman"/>
          <w:sz w:val="24"/>
          <w:szCs w:val="24"/>
        </w:rPr>
      </w:pPr>
      <w:r>
        <w:rPr>
          <w:rFonts w:ascii="Times New Roman" w:hAnsi="Times New Roman"/>
          <w:sz w:val="24"/>
          <w:szCs w:val="24"/>
        </w:rPr>
        <w:t>Приобретение мусорных контейнеров и оборудование площадок для сбора мусора (твердое покрытие, ограждение);</w:t>
      </w:r>
    </w:p>
    <w:p w:rsidR="00B02FAA" w:rsidRDefault="00B02FAA" w:rsidP="00B02FAA">
      <w:pPr>
        <w:numPr>
          <w:ilvl w:val="0"/>
          <w:numId w:val="12"/>
        </w:numPr>
        <w:tabs>
          <w:tab w:val="num" w:pos="1440"/>
        </w:tabs>
        <w:spacing w:after="0" w:line="240" w:lineRule="auto"/>
        <w:ind w:left="0" w:hanging="583"/>
        <w:rPr>
          <w:rFonts w:ascii="Times New Roman" w:hAnsi="Times New Roman"/>
          <w:sz w:val="24"/>
          <w:szCs w:val="24"/>
        </w:rPr>
      </w:pPr>
      <w:r>
        <w:rPr>
          <w:rFonts w:ascii="Times New Roman" w:hAnsi="Times New Roman"/>
          <w:sz w:val="24"/>
          <w:szCs w:val="24"/>
        </w:rPr>
        <w:t>Организация в поселении раздельного сбора мусора (перспектива).</w:t>
      </w:r>
    </w:p>
    <w:p w:rsidR="00B02FAA" w:rsidRDefault="00B02FAA" w:rsidP="00B02FAA">
      <w:pPr>
        <w:tabs>
          <w:tab w:val="num" w:pos="1440"/>
        </w:tabs>
        <w:spacing w:after="0" w:line="240" w:lineRule="auto"/>
        <w:rPr>
          <w:rFonts w:ascii="Times New Roman" w:hAnsi="Times New Roman"/>
          <w:sz w:val="24"/>
          <w:szCs w:val="24"/>
        </w:rPr>
      </w:pPr>
    </w:p>
    <w:p w:rsidR="00B02FAA" w:rsidRDefault="00B02FAA" w:rsidP="00B02FAA">
      <w:pPr>
        <w:pStyle w:val="3"/>
        <w:keepNext/>
        <w:tabs>
          <w:tab w:val="left" w:pos="1276"/>
        </w:tabs>
        <w:spacing w:after="0" w:line="240" w:lineRule="auto"/>
        <w:ind w:hanging="720"/>
        <w:jc w:val="center"/>
        <w:rPr>
          <w:rFonts w:ascii="Times New Roman" w:hAnsi="Times New Roman"/>
          <w:b/>
          <w:sz w:val="24"/>
          <w:szCs w:val="24"/>
        </w:rPr>
      </w:pPr>
      <w:r>
        <w:rPr>
          <w:rFonts w:ascii="Times New Roman" w:hAnsi="Times New Roman"/>
          <w:b/>
          <w:sz w:val="24"/>
          <w:szCs w:val="24"/>
        </w:rPr>
        <w:t>3.5. Система водоотведения</w:t>
      </w:r>
    </w:p>
    <w:p w:rsidR="00B02FAA" w:rsidRDefault="00B02FAA" w:rsidP="00B02FAA">
      <w:pPr>
        <w:pStyle w:val="3"/>
        <w:keepNext/>
        <w:tabs>
          <w:tab w:val="left" w:pos="1276"/>
        </w:tabs>
        <w:spacing w:after="0" w:line="240" w:lineRule="auto"/>
        <w:ind w:hanging="720"/>
        <w:jc w:val="center"/>
      </w:pPr>
    </w:p>
    <w:p w:rsidR="00B02FAA" w:rsidRDefault="00B02FAA" w:rsidP="00B02FAA">
      <w:pPr>
        <w:pStyle w:val="aa"/>
        <w:spacing w:before="0" w:after="0"/>
        <w:jc w:val="left"/>
      </w:pPr>
      <w:r>
        <w:rPr>
          <w:rFonts w:eastAsia="Calibri"/>
        </w:rPr>
        <w:t xml:space="preserve">В целях улучшения экологической обстановки на территории </w:t>
      </w:r>
      <w:r>
        <w:rPr>
          <w:rStyle w:val="a5"/>
        </w:rPr>
        <w:t>Шарагайского</w:t>
      </w:r>
      <w:r>
        <w:t xml:space="preserve"> муниципального образования </w:t>
      </w:r>
      <w:r>
        <w:rPr>
          <w:rFonts w:eastAsia="Calibri"/>
        </w:rPr>
        <w:t>генеральным планом предлагается организация децентрализованной системы водоотведения</w:t>
      </w:r>
      <w:r>
        <w:t>. Систему водоотведения предусмотрено организовать посредством установки герметичных выгребов полной заводской готовности, с последующим вывозом стоков на проектируемые канализационные очистные сооружения (КОС).</w:t>
      </w:r>
    </w:p>
    <w:p w:rsidR="00B02FAA" w:rsidRDefault="00B02FAA" w:rsidP="00B02FAA">
      <w:pPr>
        <w:pStyle w:val="a"/>
        <w:snapToGrid w:val="0"/>
        <w:spacing w:after="0"/>
        <w:ind w:left="0"/>
        <w:jc w:val="left"/>
        <w:rPr>
          <w:rFonts w:eastAsia="Calibri"/>
        </w:rPr>
      </w:pPr>
      <w:r>
        <w:t>установка выгребов полной заводской готовности с последующим вывозом стоков на проектируемые канализационные очистные сооружения, расположенные северо-западнее с. Шарагай</w:t>
      </w:r>
      <w:r>
        <w:rPr>
          <w:rFonts w:eastAsia="Calibri"/>
        </w:rPr>
        <w:t>.</w:t>
      </w:r>
    </w:p>
    <w:p w:rsidR="00B02FAA" w:rsidRDefault="00B02FAA" w:rsidP="00B02FAA">
      <w:pPr>
        <w:numPr>
          <w:ilvl w:val="1"/>
          <w:numId w:val="12"/>
        </w:numPr>
        <w:spacing w:after="0" w:line="240" w:lineRule="auto"/>
        <w:jc w:val="center"/>
        <w:rPr>
          <w:rFonts w:ascii="Times New Roman" w:hAnsi="Times New Roman"/>
          <w:b/>
          <w:sz w:val="24"/>
          <w:szCs w:val="24"/>
        </w:rPr>
      </w:pPr>
      <w:r>
        <w:rPr>
          <w:rFonts w:ascii="Times New Roman" w:hAnsi="Times New Roman"/>
          <w:b/>
          <w:sz w:val="24"/>
          <w:szCs w:val="24"/>
        </w:rPr>
        <w:t>Система электроснабжения</w:t>
      </w:r>
    </w:p>
    <w:p w:rsidR="00B02FAA" w:rsidRDefault="00B02FAA" w:rsidP="00B02FAA">
      <w:pPr>
        <w:spacing w:after="0" w:line="240" w:lineRule="auto"/>
        <w:ind w:left="1555"/>
        <w:rPr>
          <w:rFonts w:ascii="Times New Roman" w:hAnsi="Times New Roman"/>
          <w:b/>
          <w:sz w:val="24"/>
          <w:szCs w:val="24"/>
        </w:rPr>
      </w:pPr>
    </w:p>
    <w:p w:rsidR="00B02FAA" w:rsidRDefault="00B02FAA" w:rsidP="00B02FAA">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Распределение мощности в </w:t>
      </w:r>
      <w:r>
        <w:rPr>
          <w:rStyle w:val="a5"/>
          <w:sz w:val="24"/>
          <w:szCs w:val="24"/>
        </w:rPr>
        <w:t xml:space="preserve">Шарагайского муниципального образования </w:t>
      </w:r>
      <w:r>
        <w:rPr>
          <w:rFonts w:ascii="Times New Roman" w:hAnsi="Times New Roman"/>
          <w:color w:val="000000"/>
          <w:sz w:val="24"/>
          <w:szCs w:val="24"/>
          <w:lang w:eastAsia="ru-RU"/>
        </w:rPr>
        <w:t>осуществляется в основном по воздушным линиям электропередачи 10; 0,4 кВ.</w:t>
      </w:r>
    </w:p>
    <w:p w:rsidR="00B02FAA" w:rsidRDefault="00B02FAA" w:rsidP="00B02FAA">
      <w:pPr>
        <w:pStyle w:val="aa"/>
        <w:spacing w:before="0" w:after="0"/>
        <w:jc w:val="left"/>
      </w:pPr>
      <w:r>
        <w:t>Для обеспечения централизованной системой электроснабжения надлежащего качества предусмотрены следующие мероприятия:</w:t>
      </w:r>
    </w:p>
    <w:p w:rsidR="00B02FAA" w:rsidRDefault="00B02FAA" w:rsidP="00B02FAA">
      <w:pPr>
        <w:pStyle w:val="a"/>
        <w:snapToGrid w:val="0"/>
        <w:spacing w:after="0"/>
        <w:ind w:left="0"/>
        <w:jc w:val="left"/>
      </w:pPr>
      <w:r>
        <w:t>реконструкция существующих воздушных ЛЭП 10 кВ.</w:t>
      </w:r>
    </w:p>
    <w:p w:rsidR="00B02FAA" w:rsidRDefault="00B02FAA" w:rsidP="00B02FAA">
      <w:pPr>
        <w:pStyle w:val="a"/>
        <w:numPr>
          <w:ilvl w:val="0"/>
          <w:numId w:val="0"/>
        </w:numPr>
        <w:spacing w:after="0"/>
        <w:jc w:val="left"/>
      </w:pPr>
    </w:p>
    <w:p w:rsidR="00B02FAA" w:rsidRDefault="00B02FAA" w:rsidP="00B02FAA">
      <w:pPr>
        <w:pStyle w:val="ConsPlusNormal"/>
        <w:widowControl/>
        <w:ind w:firstLine="540"/>
        <w:jc w:val="center"/>
        <w:rPr>
          <w:rFonts w:ascii="Times New Roman" w:hAnsi="Times New Roman" w:cs="Times New Roman"/>
          <w:b/>
          <w:sz w:val="24"/>
          <w:szCs w:val="24"/>
        </w:rPr>
      </w:pPr>
      <w:r>
        <w:rPr>
          <w:rFonts w:ascii="Times New Roman" w:hAnsi="Times New Roman" w:cs="Times New Roman"/>
          <w:b/>
          <w:sz w:val="24"/>
          <w:szCs w:val="24"/>
        </w:rPr>
        <w:t>4. Нормативное обеспечение</w:t>
      </w:r>
    </w:p>
    <w:p w:rsidR="00B02FAA" w:rsidRDefault="00B02FAA" w:rsidP="00B02FAA">
      <w:pPr>
        <w:pStyle w:val="ConsPlusNormal"/>
        <w:widowControl/>
        <w:ind w:firstLine="540"/>
        <w:rPr>
          <w:rFonts w:ascii="Times New Roman" w:hAnsi="Times New Roman" w:cs="Times New Roman"/>
          <w:b/>
          <w:sz w:val="24"/>
          <w:szCs w:val="24"/>
        </w:rPr>
      </w:pPr>
    </w:p>
    <w:p w:rsidR="00B02FAA" w:rsidRDefault="00B02FAA" w:rsidP="00B02FAA">
      <w:pPr>
        <w:pStyle w:val="a6"/>
        <w:tabs>
          <w:tab w:val="left" w:pos="1134"/>
        </w:tabs>
        <w:spacing w:after="0" w:line="240" w:lineRule="auto"/>
        <w:ind w:left="0" w:firstLine="567"/>
        <w:rPr>
          <w:rFonts w:ascii="Times New Roman" w:hAnsi="Times New Roman"/>
          <w:sz w:val="24"/>
          <w:szCs w:val="24"/>
        </w:rPr>
      </w:pPr>
      <w:r>
        <w:rPr>
          <w:rFonts w:ascii="Times New Roman" w:hAnsi="Times New Roman"/>
          <w:sz w:val="24"/>
          <w:szCs w:val="24"/>
        </w:rPr>
        <w:lastRenderedPageBreak/>
        <w:t xml:space="preserve">В целях </w:t>
      </w:r>
      <w:proofErr w:type="gramStart"/>
      <w:r>
        <w:rPr>
          <w:rFonts w:ascii="Times New Roman" w:hAnsi="Times New Roman"/>
          <w:sz w:val="24"/>
          <w:szCs w:val="24"/>
        </w:rPr>
        <w:t>повышения результативности реализации мероприятий Программы</w:t>
      </w:r>
      <w:proofErr w:type="gramEnd"/>
      <w:r>
        <w:rPr>
          <w:rFonts w:ascii="Times New Roman" w:hAnsi="Times New Roman"/>
          <w:sz w:val="24"/>
          <w:szCs w:val="24"/>
        </w:rPr>
        <w:t xml:space="preserve"> требуется разработка ряда муниципальных нормативных правовых документов, в том числе:</w:t>
      </w:r>
    </w:p>
    <w:p w:rsidR="00B02FAA" w:rsidRDefault="00B02FAA" w:rsidP="00B02FAA">
      <w:pPr>
        <w:pStyle w:val="2"/>
        <w:numPr>
          <w:ilvl w:val="0"/>
          <w:numId w:val="13"/>
        </w:numPr>
        <w:spacing w:after="0" w:line="240" w:lineRule="auto"/>
        <w:ind w:left="0" w:firstLine="567"/>
      </w:pPr>
      <w:r>
        <w:t>Система критериев, используемых для определения доступности для потребителей товаров и услуг организаций коммунального комплекса – муниципальный правовой акт должен содержать перечень критериев, используемых при определении доступности товаров и услуг организаций коммунального комплекса и их значения;</w:t>
      </w:r>
    </w:p>
    <w:p w:rsidR="00B02FAA" w:rsidRDefault="00B02FAA" w:rsidP="00B02FAA">
      <w:pPr>
        <w:pStyle w:val="2"/>
        <w:numPr>
          <w:ilvl w:val="0"/>
          <w:numId w:val="13"/>
        </w:numPr>
        <w:spacing w:after="0" w:line="240" w:lineRule="auto"/>
        <w:ind w:left="0" w:firstLine="567"/>
      </w:pPr>
      <w:r>
        <w:t>Порядок утверждения технических заданий по разработке инвестиционных программ организаций коммунального комплекса по развитию системы коммунальной инфраструктуры – муниципальный правовой акт должен определять порядок взаимодействия заинтересованных органов местного самоуправления между собой, а также с организациями коммунального комплекса по вопросам технических заданий по разработке инвестиционных программ. Представляется, что технические задания должны включать основные требования к разработке, содержанию и реализации инвестиционной программы организации коммунального комплекса;</w:t>
      </w:r>
    </w:p>
    <w:p w:rsidR="00B02FAA" w:rsidRDefault="00B02FAA" w:rsidP="00B02FAA">
      <w:pPr>
        <w:pStyle w:val="2"/>
        <w:numPr>
          <w:ilvl w:val="0"/>
          <w:numId w:val="13"/>
        </w:numPr>
        <w:spacing w:after="0" w:line="240" w:lineRule="auto"/>
        <w:ind w:left="0" w:firstLine="567"/>
      </w:pPr>
      <w:r>
        <w:t>Технические задания по разработке инвестиционных программ организаций коммунального комплекса по развитию системы коммунальной инфраструктуры;</w:t>
      </w:r>
    </w:p>
    <w:p w:rsidR="00B02FAA" w:rsidRDefault="00B02FAA" w:rsidP="00B02FAA">
      <w:pPr>
        <w:pStyle w:val="2"/>
        <w:numPr>
          <w:ilvl w:val="0"/>
          <w:numId w:val="13"/>
        </w:numPr>
        <w:spacing w:after="0" w:line="240" w:lineRule="auto"/>
        <w:ind w:left="0" w:firstLine="567"/>
      </w:pPr>
      <w:r>
        <w:t xml:space="preserve">Порядок утверждения собранием депутатов </w:t>
      </w:r>
      <w:r>
        <w:rPr>
          <w:rStyle w:val="a5"/>
        </w:rPr>
        <w:t>Шарагайского</w:t>
      </w:r>
      <w:r>
        <w:t xml:space="preserve"> муниципального образования инвестиционных программ организаций коммунального комплекса по развитию системы коммунальной инфраструктуры – муниципальный правовой акт должен определять порядок взаимодействия заинтересованных органов местного самоуправления между собой, а также с организациями коммунального комплекса по вопросам разработки инвестиционных программ;</w:t>
      </w:r>
    </w:p>
    <w:p w:rsidR="00B02FAA" w:rsidRDefault="00B02FAA" w:rsidP="00B02FAA">
      <w:pPr>
        <w:pStyle w:val="2"/>
        <w:numPr>
          <w:ilvl w:val="0"/>
          <w:numId w:val="13"/>
        </w:numPr>
        <w:spacing w:after="0" w:line="240" w:lineRule="auto"/>
        <w:ind w:left="0" w:firstLine="567"/>
      </w:pPr>
      <w:r>
        <w:t>Инвестиционные программы организаций коммунального комплекса по развитию системы коммунальной инфраструктуры;</w:t>
      </w:r>
    </w:p>
    <w:p w:rsidR="00B02FAA" w:rsidRDefault="00B02FAA" w:rsidP="00B02FAA">
      <w:pPr>
        <w:pStyle w:val="2"/>
        <w:numPr>
          <w:ilvl w:val="0"/>
          <w:numId w:val="13"/>
        </w:numPr>
        <w:spacing w:after="0" w:line="240" w:lineRule="auto"/>
        <w:ind w:left="0" w:firstLine="567"/>
      </w:pPr>
      <w:r>
        <w:t xml:space="preserve">Порядок запроса должностными лицами Администрации </w:t>
      </w:r>
      <w:r>
        <w:rPr>
          <w:rStyle w:val="a5"/>
        </w:rPr>
        <w:t>Шарагайского</w:t>
      </w:r>
      <w:r>
        <w:t xml:space="preserve"> муниципального образования информац</w:t>
      </w:r>
      <w:proofErr w:type="gramStart"/>
      <w:r>
        <w:t>ии у о</w:t>
      </w:r>
      <w:proofErr w:type="gramEnd"/>
      <w:r>
        <w:t>рганизаций коммунального комплекса – муниципальный правовой акт должен устанавливать закрытый перечень информации, которую могут запрашивать уполномоченные на то должностные лица Администрации поселения, а также требования к срокам предоставления и качеству информации, предоставляемой организацией коммунального комплекса;</w:t>
      </w:r>
    </w:p>
    <w:p w:rsidR="00B02FAA" w:rsidRDefault="00B02FAA" w:rsidP="00B02FAA">
      <w:pPr>
        <w:pStyle w:val="2"/>
        <w:numPr>
          <w:ilvl w:val="0"/>
          <w:numId w:val="13"/>
        </w:numPr>
        <w:spacing w:after="0" w:line="240" w:lineRule="auto"/>
        <w:ind w:left="0" w:firstLine="567"/>
      </w:pPr>
      <w:r>
        <w:t xml:space="preserve">Порядок участия должностных лиц Администрации сельского поселения в заключении с организациями коммунального комплекса договоров с целью развития системы коммунальной инфраструктуры, определяющих условия выполнения инвестиционных программ соответствующих организаций. Данные договоры должны разрабатывается в соответствии с нормами Гражданского кодекса Российской </w:t>
      </w:r>
      <w:proofErr w:type="gramStart"/>
      <w:r>
        <w:t>Федерации</w:t>
      </w:r>
      <w:proofErr w:type="gramEnd"/>
      <w:r>
        <w:t xml:space="preserve"> и определять условия выполнения инвестиционных программ таких организаций, в том числе: цену договора (финансовые потребности на реализацию инвестиционной программы), порядок и сроки выполнения инвестиционной программы, порядок и условия финансирования инвестиционной программы (в том числе из местного бюджета), права, обязанности и ответственность сторон, контроль над выполнением инвестиционной программы, пересмотр инвестиционной программы, порядок сдачи-приемки работ, условия привлечения подрядных и субподрядных организаций, список ответственных лиц за выполнение и контроль над реализацией инвестиционной программы, изменение и расторжение </w:t>
      </w:r>
      <w:proofErr w:type="gramStart"/>
      <w:r>
        <w:t>договора</w:t>
      </w:r>
      <w:proofErr w:type="gramEnd"/>
      <w:r>
        <w:t xml:space="preserve"> и иные условия.</w:t>
      </w:r>
    </w:p>
    <w:p w:rsidR="00B02FAA" w:rsidRDefault="00B02FAA" w:rsidP="00B02FAA">
      <w:pPr>
        <w:pStyle w:val="2"/>
        <w:spacing w:after="0" w:line="240" w:lineRule="auto"/>
        <w:ind w:left="0" w:firstLine="567"/>
      </w:pPr>
      <w:r>
        <w:t>Сроки действия таких договоров должны соответствовать сроку реализации инвестиционных программ.</w:t>
      </w:r>
    </w:p>
    <w:p w:rsidR="00B02FAA" w:rsidRDefault="00B02FAA" w:rsidP="00B02FAA">
      <w:pPr>
        <w:pStyle w:val="2"/>
        <w:spacing w:after="0" w:line="240" w:lineRule="auto"/>
        <w:ind w:left="0" w:firstLine="567"/>
      </w:pPr>
      <w:proofErr w:type="gramStart"/>
      <w:r>
        <w:t>В развитие разрабатываемой федеральной целевой программы «Комплексная программа модернизации и реформирования жилищно-коммунального хозяйства на 2010 - 2020 годы» (в соответствии с Концепцией федеральной целевой программы "Комплексная программа модернизации и реформирования жилищно-коммунального хозяйства на 2010 - 2020 годы) региональную нормативную базу целесообразно дополнить соответствующей целевой программой, что позволит получить государственную поддержку за счет средства федерального бюджета, выделяемых в рамках реализации указанной программы.</w:t>
      </w:r>
      <w:proofErr w:type="gramEnd"/>
    </w:p>
    <w:p w:rsidR="00B02FAA" w:rsidRDefault="00B02FAA" w:rsidP="00B02FAA">
      <w:pPr>
        <w:pStyle w:val="2"/>
        <w:spacing w:after="0" w:line="240" w:lineRule="auto"/>
        <w:ind w:left="0" w:firstLine="567"/>
        <w:rPr>
          <w:b/>
        </w:rPr>
      </w:pPr>
    </w:p>
    <w:p w:rsidR="00B02FAA" w:rsidRDefault="00B02FAA" w:rsidP="00B02FAA">
      <w:pPr>
        <w:numPr>
          <w:ilvl w:val="0"/>
          <w:numId w:val="12"/>
        </w:numPr>
        <w:spacing w:after="0" w:line="240" w:lineRule="auto"/>
        <w:jc w:val="center"/>
        <w:rPr>
          <w:rFonts w:ascii="Times New Roman" w:hAnsi="Times New Roman"/>
          <w:b/>
          <w:sz w:val="24"/>
          <w:szCs w:val="24"/>
        </w:rPr>
      </w:pPr>
      <w:r>
        <w:rPr>
          <w:rFonts w:ascii="Times New Roman" w:hAnsi="Times New Roman"/>
          <w:b/>
          <w:sz w:val="24"/>
          <w:szCs w:val="24"/>
        </w:rPr>
        <w:t xml:space="preserve">Механизм реализации  программы и </w:t>
      </w:r>
      <w:proofErr w:type="gramStart"/>
      <w:r>
        <w:rPr>
          <w:rFonts w:ascii="Times New Roman" w:hAnsi="Times New Roman"/>
          <w:b/>
          <w:sz w:val="24"/>
          <w:szCs w:val="24"/>
        </w:rPr>
        <w:t>контроль за</w:t>
      </w:r>
      <w:proofErr w:type="gramEnd"/>
      <w:r>
        <w:rPr>
          <w:rFonts w:ascii="Times New Roman" w:hAnsi="Times New Roman"/>
          <w:b/>
          <w:sz w:val="24"/>
          <w:szCs w:val="24"/>
        </w:rPr>
        <w:t xml:space="preserve"> ходом ее выполнения</w:t>
      </w:r>
    </w:p>
    <w:p w:rsidR="00B02FAA" w:rsidRDefault="00B02FAA" w:rsidP="00B02FAA">
      <w:pPr>
        <w:spacing w:after="0" w:line="240" w:lineRule="auto"/>
        <w:ind w:left="1135"/>
        <w:rPr>
          <w:rFonts w:ascii="Times New Roman" w:hAnsi="Times New Roman"/>
          <w:b/>
          <w:sz w:val="24"/>
          <w:szCs w:val="24"/>
        </w:rPr>
      </w:pPr>
    </w:p>
    <w:p w:rsidR="00B02FAA" w:rsidRDefault="00B02FAA" w:rsidP="00B02FAA">
      <w:pPr>
        <w:pStyle w:val="a9"/>
        <w:ind w:firstLine="567"/>
        <w:rPr>
          <w:rFonts w:ascii="Times New Roman" w:hAnsi="Times New Roman" w:cs="Times New Roman"/>
        </w:rPr>
      </w:pPr>
      <w:r>
        <w:rPr>
          <w:rFonts w:ascii="Times New Roman" w:hAnsi="Times New Roman" w:cs="Times New Roman"/>
        </w:rPr>
        <w:lastRenderedPageBreak/>
        <w:t xml:space="preserve">Реализация Программы осуществляется Администрацией </w:t>
      </w:r>
      <w:r>
        <w:rPr>
          <w:rStyle w:val="a5"/>
        </w:rPr>
        <w:t>Шарагайского</w:t>
      </w:r>
      <w:r>
        <w:rPr>
          <w:rFonts w:ascii="Times New Roman" w:hAnsi="Times New Roman" w:cs="Times New Roman"/>
        </w:rPr>
        <w:t xml:space="preserve"> муниципального образования. Для решения задач программы предполагается использовать средства федерального бюджета, областного бюджета, в т.ч. выделяемые на целевые программы Иркутской области, средства местного бюджета. </w:t>
      </w:r>
    </w:p>
    <w:p w:rsidR="00B02FAA" w:rsidRDefault="00B02FAA" w:rsidP="00B02FAA">
      <w:pPr>
        <w:pStyle w:val="a9"/>
        <w:ind w:firstLine="567"/>
        <w:rPr>
          <w:rFonts w:ascii="Times New Roman" w:hAnsi="Times New Roman" w:cs="Times New Roman"/>
        </w:rPr>
      </w:pPr>
      <w:r>
        <w:rPr>
          <w:rFonts w:ascii="Times New Roman" w:hAnsi="Times New Roman" w:cs="Times New Roman"/>
        </w:rPr>
        <w:t>Пересмотр тарифов на ЖКУ производится в соответствии с действующим законодательством.</w:t>
      </w:r>
    </w:p>
    <w:p w:rsidR="00B02FAA" w:rsidRDefault="00B02FAA" w:rsidP="00B02FAA">
      <w:pPr>
        <w:pStyle w:val="a9"/>
        <w:ind w:firstLine="567"/>
        <w:rPr>
          <w:rFonts w:ascii="Times New Roman" w:hAnsi="Times New Roman" w:cs="Times New Roman"/>
        </w:rPr>
      </w:pPr>
      <w:r>
        <w:rPr>
          <w:rFonts w:ascii="Times New Roman" w:hAnsi="Times New Roman" w:cs="Times New Roman"/>
        </w:rPr>
        <w:tab/>
        <w:t xml:space="preserve">В рамках реализации данной программы в соответствии со стратегическими приоритетами развития </w:t>
      </w:r>
      <w:r>
        <w:rPr>
          <w:rStyle w:val="a5"/>
        </w:rPr>
        <w:t>Шарагайского</w:t>
      </w:r>
      <w:r>
        <w:rPr>
          <w:rFonts w:ascii="Times New Roman" w:hAnsi="Times New Roman" w:cs="Times New Roman"/>
        </w:rPr>
        <w:t xml:space="preserve"> муниципального образования основными направлениями сохранения и развития коммунальной инфраструктуры будет осуществляться мониторинг проведенных мероприятий и на основе этого осуществляется корректировка мероприятий Программы.</w:t>
      </w:r>
    </w:p>
    <w:p w:rsidR="00B02FAA" w:rsidRDefault="00B02FAA" w:rsidP="00B02FAA">
      <w:pPr>
        <w:pStyle w:val="a9"/>
        <w:ind w:firstLine="567"/>
        <w:rPr>
          <w:rFonts w:ascii="Times New Roman" w:hAnsi="Times New Roman" w:cs="Times New Roman"/>
        </w:rPr>
      </w:pPr>
      <w:r>
        <w:rPr>
          <w:rFonts w:ascii="Times New Roman" w:hAnsi="Times New Roman" w:cs="Times New Roman"/>
        </w:rPr>
        <w:t xml:space="preserve">Исполнителями программы являются администрация </w:t>
      </w:r>
      <w:r>
        <w:rPr>
          <w:rStyle w:val="a5"/>
        </w:rPr>
        <w:t>Шарагайского</w:t>
      </w:r>
      <w:r>
        <w:rPr>
          <w:rFonts w:ascii="Times New Roman" w:hAnsi="Times New Roman" w:cs="Times New Roman"/>
        </w:rPr>
        <w:t xml:space="preserve"> муниципального образования.</w:t>
      </w:r>
    </w:p>
    <w:p w:rsidR="00B02FAA" w:rsidRDefault="00B02FAA" w:rsidP="00B02FAA">
      <w:pPr>
        <w:pStyle w:val="a9"/>
        <w:rPr>
          <w:rFonts w:ascii="Times New Roman" w:hAnsi="Times New Roman" w:cs="Times New Roman"/>
        </w:rPr>
      </w:pPr>
      <w:r>
        <w:t xml:space="preserve">         </w:t>
      </w:r>
      <w:proofErr w:type="gramStart"/>
      <w:r>
        <w:t>Контроль за</w:t>
      </w:r>
      <w:proofErr w:type="gramEnd"/>
      <w:r>
        <w:t xml:space="preserve"> реализацией Программы осуществляет по итогам каждого года Администрация </w:t>
      </w:r>
      <w:r>
        <w:rPr>
          <w:rStyle w:val="a5"/>
        </w:rPr>
        <w:t>Шарагайского</w:t>
      </w:r>
      <w:r>
        <w:t xml:space="preserve"> муниципального образования и собранием депутатов </w:t>
      </w:r>
      <w:r>
        <w:rPr>
          <w:rStyle w:val="a5"/>
        </w:rPr>
        <w:t>Шарагайского</w:t>
      </w:r>
      <w:r>
        <w:rPr>
          <w:rFonts w:ascii="Times New Roman" w:hAnsi="Times New Roman" w:cs="Times New Roman"/>
        </w:rPr>
        <w:t xml:space="preserve"> муниципального образования. </w:t>
      </w:r>
      <w:r>
        <w:t xml:space="preserve">Изменения в программе и сроки ее реализации, а также объемы финансирования из местного бюджета могут быть пересмотрены Администрацией </w:t>
      </w:r>
      <w:r>
        <w:rPr>
          <w:rStyle w:val="a5"/>
        </w:rPr>
        <w:t>Шарагайского</w:t>
      </w:r>
      <w:r>
        <w:rPr>
          <w:rFonts w:ascii="Times New Roman" w:hAnsi="Times New Roman" w:cs="Times New Roman"/>
        </w:rPr>
        <w:t xml:space="preserve"> муниципального образования.</w:t>
      </w:r>
    </w:p>
    <w:p w:rsidR="00B02FAA" w:rsidRDefault="00B02FAA" w:rsidP="00B02FAA">
      <w:pPr>
        <w:pStyle w:val="a9"/>
        <w:rPr>
          <w:rFonts w:ascii="Times New Roman" w:hAnsi="Times New Roman" w:cs="Times New Roman"/>
        </w:rPr>
      </w:pPr>
    </w:p>
    <w:p w:rsidR="00B02FAA" w:rsidRDefault="00B02FAA" w:rsidP="00B02FAA">
      <w:pPr>
        <w:pStyle w:val="a9"/>
        <w:jc w:val="center"/>
        <w:rPr>
          <w:rFonts w:ascii="Times New Roman" w:hAnsi="Times New Roman"/>
          <w:b/>
        </w:rPr>
      </w:pPr>
      <w:r>
        <w:rPr>
          <w:rFonts w:ascii="Times New Roman" w:hAnsi="Times New Roman"/>
          <w:b/>
        </w:rPr>
        <w:t>6. Оценка эффективности реализации программы</w:t>
      </w:r>
    </w:p>
    <w:p w:rsidR="00B02FAA" w:rsidRDefault="00B02FAA" w:rsidP="00B02FAA">
      <w:pPr>
        <w:pStyle w:val="a9"/>
        <w:rPr>
          <w:rFonts w:ascii="Times New Roman" w:hAnsi="Times New Roman"/>
          <w:b/>
        </w:rPr>
      </w:pPr>
    </w:p>
    <w:p w:rsidR="00B02FAA" w:rsidRDefault="00B02FAA" w:rsidP="00B02FAA">
      <w:pPr>
        <w:spacing w:after="0" w:line="240" w:lineRule="auto"/>
        <w:rPr>
          <w:rFonts w:ascii="Times New Roman" w:hAnsi="Times New Roman"/>
          <w:color w:val="000000"/>
          <w:sz w:val="24"/>
          <w:szCs w:val="24"/>
          <w:u w:val="single"/>
        </w:rPr>
      </w:pPr>
      <w:r>
        <w:rPr>
          <w:rFonts w:ascii="Times New Roman" w:hAnsi="Times New Roman"/>
          <w:color w:val="000000"/>
          <w:sz w:val="24"/>
          <w:szCs w:val="24"/>
          <w:u w:val="single"/>
        </w:rPr>
        <w:t>Основными результатами реализации мероприятий в сфере ЖКХ  являются:</w:t>
      </w:r>
    </w:p>
    <w:p w:rsidR="00B02FAA" w:rsidRDefault="00B02FAA" w:rsidP="00B02FAA">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модернизация и обновление коммунальной инфраструктуры поселения; </w:t>
      </w:r>
    </w:p>
    <w:p w:rsidR="00B02FAA" w:rsidRDefault="00B02FAA" w:rsidP="00B02FAA">
      <w:pPr>
        <w:shd w:val="clear" w:color="auto" w:fill="FFFFFF"/>
        <w:tabs>
          <w:tab w:val="num" w:pos="0"/>
          <w:tab w:val="left" w:pos="960"/>
          <w:tab w:val="num" w:pos="1440"/>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улучшение качественных показателей  воды;</w:t>
      </w:r>
    </w:p>
    <w:p w:rsidR="00B02FAA" w:rsidRDefault="00B02FAA" w:rsidP="00B02FAA">
      <w:pPr>
        <w:spacing w:after="0" w:line="240" w:lineRule="auto"/>
        <w:rPr>
          <w:rFonts w:ascii="Times New Roman" w:hAnsi="Times New Roman"/>
          <w:color w:val="000000"/>
          <w:sz w:val="24"/>
          <w:szCs w:val="24"/>
        </w:rPr>
      </w:pPr>
      <w:r>
        <w:rPr>
          <w:rFonts w:ascii="Times New Roman" w:hAnsi="Times New Roman"/>
          <w:color w:val="000000"/>
          <w:sz w:val="24"/>
          <w:szCs w:val="24"/>
        </w:rPr>
        <w:t>- устранение причин возникновения аварийных ситуаций, угрожающих жизнедеятельности человека;</w:t>
      </w:r>
    </w:p>
    <w:p w:rsidR="00B02FAA" w:rsidRDefault="00B02FAA" w:rsidP="00B02FAA">
      <w:pPr>
        <w:spacing w:after="0" w:line="240" w:lineRule="auto"/>
        <w:rPr>
          <w:rFonts w:ascii="Times New Roman" w:hAnsi="Times New Roman"/>
          <w:color w:val="000000"/>
          <w:sz w:val="24"/>
          <w:szCs w:val="24"/>
        </w:rPr>
      </w:pPr>
    </w:p>
    <w:p w:rsidR="00B02FAA" w:rsidRDefault="00B02FAA" w:rsidP="00B02FAA">
      <w:pPr>
        <w:spacing w:after="0" w:line="240" w:lineRule="auto"/>
        <w:rPr>
          <w:rFonts w:ascii="Times New Roman" w:hAnsi="Times New Roman"/>
          <w:color w:val="000000"/>
          <w:sz w:val="24"/>
          <w:szCs w:val="24"/>
          <w:u w:val="single"/>
        </w:rPr>
      </w:pPr>
      <w:r>
        <w:rPr>
          <w:rFonts w:ascii="Times New Roman" w:hAnsi="Times New Roman"/>
          <w:color w:val="000000"/>
          <w:sz w:val="24"/>
          <w:szCs w:val="24"/>
          <w:u w:val="single"/>
        </w:rPr>
        <w:t>Наиболее важными конечными результатами реализации программы являются:</w:t>
      </w:r>
    </w:p>
    <w:p w:rsidR="00B02FAA" w:rsidRDefault="00B02FAA" w:rsidP="00B02FAA">
      <w:pPr>
        <w:spacing w:after="0" w:line="240" w:lineRule="auto"/>
        <w:rPr>
          <w:rFonts w:ascii="Times New Roman" w:hAnsi="Times New Roman"/>
          <w:color w:val="000000"/>
          <w:sz w:val="24"/>
          <w:szCs w:val="24"/>
        </w:rPr>
      </w:pPr>
      <w:r>
        <w:rPr>
          <w:rFonts w:ascii="Times New Roman" w:hAnsi="Times New Roman"/>
          <w:color w:val="000000"/>
          <w:sz w:val="24"/>
          <w:szCs w:val="24"/>
        </w:rPr>
        <w:t>- снижение уровня износа объектов коммунальной инфраструктуры;</w:t>
      </w:r>
    </w:p>
    <w:p w:rsidR="00B02FAA" w:rsidRDefault="00B02FAA" w:rsidP="00B02FAA">
      <w:pPr>
        <w:spacing w:after="0" w:line="240" w:lineRule="auto"/>
        <w:rPr>
          <w:rFonts w:ascii="Times New Roman" w:hAnsi="Times New Roman"/>
          <w:color w:val="000000"/>
          <w:sz w:val="24"/>
          <w:szCs w:val="24"/>
        </w:rPr>
      </w:pPr>
      <w:r>
        <w:rPr>
          <w:rFonts w:ascii="Times New Roman" w:hAnsi="Times New Roman"/>
          <w:color w:val="000000"/>
          <w:sz w:val="24"/>
          <w:szCs w:val="24"/>
        </w:rPr>
        <w:t>- снижение количества потерь воды;</w:t>
      </w:r>
    </w:p>
    <w:p w:rsidR="00B02FAA" w:rsidRDefault="00B02FAA" w:rsidP="00B02FAA">
      <w:pPr>
        <w:spacing w:after="0" w:line="240" w:lineRule="auto"/>
        <w:rPr>
          <w:rFonts w:ascii="Times New Roman" w:hAnsi="Times New Roman"/>
          <w:color w:val="000000"/>
          <w:sz w:val="24"/>
          <w:szCs w:val="24"/>
        </w:rPr>
      </w:pPr>
      <w:r>
        <w:rPr>
          <w:rFonts w:ascii="Times New Roman" w:hAnsi="Times New Roman"/>
          <w:color w:val="000000"/>
          <w:sz w:val="24"/>
          <w:szCs w:val="24"/>
        </w:rPr>
        <w:t>- повышение качества предоставляемых услуг жилищно-коммунального комплекса;</w:t>
      </w:r>
    </w:p>
    <w:p w:rsidR="00B02FAA" w:rsidRDefault="00B02FAA" w:rsidP="00B02FAA">
      <w:pPr>
        <w:spacing w:after="0" w:line="240" w:lineRule="auto"/>
        <w:rPr>
          <w:rFonts w:ascii="Times New Roman" w:hAnsi="Times New Roman"/>
          <w:color w:val="000000"/>
          <w:sz w:val="24"/>
          <w:szCs w:val="24"/>
        </w:rPr>
      </w:pPr>
      <w:r>
        <w:rPr>
          <w:rFonts w:ascii="Times New Roman" w:hAnsi="Times New Roman"/>
          <w:color w:val="000000"/>
          <w:sz w:val="24"/>
          <w:szCs w:val="24"/>
        </w:rPr>
        <w:t>- обеспечение надлежащего сбора и утилизации твердых и жидких бытовых отходов;</w:t>
      </w:r>
    </w:p>
    <w:p w:rsidR="00B02FAA" w:rsidRDefault="00B02FAA" w:rsidP="00B02FAA">
      <w:pPr>
        <w:spacing w:after="0" w:line="240" w:lineRule="auto"/>
        <w:rPr>
          <w:rFonts w:ascii="Times New Roman" w:hAnsi="Times New Roman"/>
          <w:color w:val="000000"/>
          <w:sz w:val="24"/>
          <w:szCs w:val="24"/>
        </w:rPr>
      </w:pPr>
      <w:r>
        <w:rPr>
          <w:rFonts w:ascii="Times New Roman" w:hAnsi="Times New Roman"/>
          <w:color w:val="000000"/>
          <w:sz w:val="24"/>
          <w:szCs w:val="24"/>
        </w:rPr>
        <w:t>- улучшение санитарного состояния территорий поселения;</w:t>
      </w:r>
    </w:p>
    <w:p w:rsidR="00B02FAA" w:rsidRDefault="00B02FAA" w:rsidP="00B02FAA">
      <w:pPr>
        <w:spacing w:after="0" w:line="240" w:lineRule="auto"/>
        <w:rPr>
          <w:rFonts w:ascii="Times New Roman" w:hAnsi="Times New Roman"/>
          <w:color w:val="000000"/>
          <w:sz w:val="24"/>
          <w:szCs w:val="24"/>
        </w:rPr>
      </w:pPr>
      <w:r>
        <w:rPr>
          <w:rFonts w:ascii="Times New Roman" w:hAnsi="Times New Roman"/>
          <w:color w:val="000000"/>
          <w:sz w:val="24"/>
          <w:szCs w:val="24"/>
        </w:rPr>
        <w:t>- улучшение экологического состояния  окружающей среды.</w:t>
      </w:r>
    </w:p>
    <w:p w:rsidR="00B02FAA" w:rsidRDefault="00B02FAA" w:rsidP="00B02FAA">
      <w:pPr>
        <w:spacing w:after="0" w:line="240" w:lineRule="auto"/>
        <w:rPr>
          <w:rFonts w:ascii="Times New Roman" w:hAnsi="Times New Roman"/>
          <w:color w:val="000000"/>
          <w:sz w:val="24"/>
          <w:szCs w:val="24"/>
        </w:rPr>
      </w:pPr>
    </w:p>
    <w:p w:rsidR="00B02FAA" w:rsidRDefault="00B02FAA" w:rsidP="00B02FAA">
      <w:pPr>
        <w:spacing w:after="0" w:line="240" w:lineRule="auto"/>
        <w:jc w:val="both"/>
        <w:rPr>
          <w:rFonts w:ascii="Times New Roman" w:hAnsi="Times New Roman"/>
          <w:color w:val="000000"/>
          <w:sz w:val="24"/>
          <w:szCs w:val="24"/>
        </w:rPr>
      </w:pPr>
    </w:p>
    <w:p w:rsidR="00B02FAA" w:rsidRDefault="00B02FAA" w:rsidP="00B02FAA">
      <w:pPr>
        <w:spacing w:after="0" w:line="240" w:lineRule="auto"/>
        <w:jc w:val="both"/>
        <w:rPr>
          <w:rFonts w:ascii="Times New Roman" w:hAnsi="Times New Roman"/>
          <w:color w:val="000000"/>
          <w:sz w:val="24"/>
          <w:szCs w:val="24"/>
        </w:rPr>
      </w:pPr>
    </w:p>
    <w:p w:rsidR="00B02FAA" w:rsidRDefault="00B02FAA" w:rsidP="00B02FAA">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p>
    <w:p w:rsidR="00291295" w:rsidRDefault="00291295" w:rsidP="00D343CB">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p>
    <w:sectPr w:rsidR="00291295" w:rsidSect="00AA7CB0">
      <w:pgSz w:w="11906" w:h="16838"/>
      <w:pgMar w:top="426" w:right="566" w:bottom="709" w:left="184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87A2D"/>
    <w:multiLevelType w:val="hybridMultilevel"/>
    <w:tmpl w:val="BE7C4CE0"/>
    <w:lvl w:ilvl="0" w:tplc="0419000F">
      <w:start w:val="1"/>
      <w:numFmt w:val="decimal"/>
      <w:lvlText w:val="%1."/>
      <w:lvlJc w:val="left"/>
      <w:pPr>
        <w:ind w:left="1020" w:hanging="360"/>
      </w:pPr>
      <w:rPr>
        <w:rFonts w:cs="Times New Roman"/>
      </w:rPr>
    </w:lvl>
    <w:lvl w:ilvl="1" w:tplc="04190019" w:tentative="1">
      <w:start w:val="1"/>
      <w:numFmt w:val="lowerLetter"/>
      <w:lvlText w:val="%2."/>
      <w:lvlJc w:val="left"/>
      <w:pPr>
        <w:ind w:left="1740" w:hanging="360"/>
      </w:pPr>
      <w:rPr>
        <w:rFonts w:cs="Times New Roman"/>
      </w:rPr>
    </w:lvl>
    <w:lvl w:ilvl="2" w:tplc="0419001B" w:tentative="1">
      <w:start w:val="1"/>
      <w:numFmt w:val="lowerRoman"/>
      <w:lvlText w:val="%3."/>
      <w:lvlJc w:val="right"/>
      <w:pPr>
        <w:ind w:left="2460" w:hanging="180"/>
      </w:pPr>
      <w:rPr>
        <w:rFonts w:cs="Times New Roman"/>
      </w:rPr>
    </w:lvl>
    <w:lvl w:ilvl="3" w:tplc="0419000F" w:tentative="1">
      <w:start w:val="1"/>
      <w:numFmt w:val="decimal"/>
      <w:lvlText w:val="%4."/>
      <w:lvlJc w:val="left"/>
      <w:pPr>
        <w:ind w:left="3180" w:hanging="360"/>
      </w:pPr>
      <w:rPr>
        <w:rFonts w:cs="Times New Roman"/>
      </w:rPr>
    </w:lvl>
    <w:lvl w:ilvl="4" w:tplc="04190019" w:tentative="1">
      <w:start w:val="1"/>
      <w:numFmt w:val="lowerLetter"/>
      <w:lvlText w:val="%5."/>
      <w:lvlJc w:val="left"/>
      <w:pPr>
        <w:ind w:left="3900" w:hanging="360"/>
      </w:pPr>
      <w:rPr>
        <w:rFonts w:cs="Times New Roman"/>
      </w:rPr>
    </w:lvl>
    <w:lvl w:ilvl="5" w:tplc="0419001B" w:tentative="1">
      <w:start w:val="1"/>
      <w:numFmt w:val="lowerRoman"/>
      <w:lvlText w:val="%6."/>
      <w:lvlJc w:val="right"/>
      <w:pPr>
        <w:ind w:left="4620" w:hanging="180"/>
      </w:pPr>
      <w:rPr>
        <w:rFonts w:cs="Times New Roman"/>
      </w:rPr>
    </w:lvl>
    <w:lvl w:ilvl="6" w:tplc="0419000F" w:tentative="1">
      <w:start w:val="1"/>
      <w:numFmt w:val="decimal"/>
      <w:lvlText w:val="%7."/>
      <w:lvlJc w:val="left"/>
      <w:pPr>
        <w:ind w:left="5340" w:hanging="360"/>
      </w:pPr>
      <w:rPr>
        <w:rFonts w:cs="Times New Roman"/>
      </w:rPr>
    </w:lvl>
    <w:lvl w:ilvl="7" w:tplc="04190019" w:tentative="1">
      <w:start w:val="1"/>
      <w:numFmt w:val="lowerLetter"/>
      <w:lvlText w:val="%8."/>
      <w:lvlJc w:val="left"/>
      <w:pPr>
        <w:ind w:left="6060" w:hanging="360"/>
      </w:pPr>
      <w:rPr>
        <w:rFonts w:cs="Times New Roman"/>
      </w:rPr>
    </w:lvl>
    <w:lvl w:ilvl="8" w:tplc="0419001B" w:tentative="1">
      <w:start w:val="1"/>
      <w:numFmt w:val="lowerRoman"/>
      <w:lvlText w:val="%9."/>
      <w:lvlJc w:val="right"/>
      <w:pPr>
        <w:ind w:left="6780" w:hanging="180"/>
      </w:pPr>
      <w:rPr>
        <w:rFonts w:cs="Times New Roman"/>
      </w:rPr>
    </w:lvl>
  </w:abstractNum>
  <w:abstractNum w:abstractNumId="1">
    <w:nsid w:val="15924095"/>
    <w:multiLevelType w:val="multilevel"/>
    <w:tmpl w:val="A692B92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1CAE7F5F"/>
    <w:multiLevelType w:val="multilevel"/>
    <w:tmpl w:val="A6A820B6"/>
    <w:lvl w:ilvl="0">
      <w:start w:val="1"/>
      <w:numFmt w:val="decimal"/>
      <w:lvlText w:val="%1."/>
      <w:lvlJc w:val="left"/>
      <w:pPr>
        <w:tabs>
          <w:tab w:val="num" w:pos="1495"/>
        </w:tabs>
        <w:ind w:left="1495" w:hanging="360"/>
      </w:pPr>
      <w:rPr>
        <w:rFonts w:hint="default"/>
      </w:rPr>
    </w:lvl>
    <w:lvl w:ilvl="1">
      <w:start w:val="7"/>
      <w:numFmt w:val="decimal"/>
      <w:isLgl/>
      <w:lvlText w:val="%1.%2."/>
      <w:lvlJc w:val="left"/>
      <w:pPr>
        <w:ind w:left="1555" w:hanging="4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215" w:hanging="108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575" w:hanging="1440"/>
      </w:pPr>
      <w:rPr>
        <w:rFonts w:hint="default"/>
      </w:rPr>
    </w:lvl>
    <w:lvl w:ilvl="8">
      <w:start w:val="1"/>
      <w:numFmt w:val="decimal"/>
      <w:isLgl/>
      <w:lvlText w:val="%1.%2.%3.%4.%5.%6.%7.%8.%9."/>
      <w:lvlJc w:val="left"/>
      <w:pPr>
        <w:ind w:left="2935" w:hanging="1800"/>
      </w:pPr>
      <w:rPr>
        <w:rFonts w:hint="default"/>
      </w:rPr>
    </w:lvl>
  </w:abstractNum>
  <w:abstractNum w:abstractNumId="3">
    <w:nsid w:val="202A3129"/>
    <w:multiLevelType w:val="hybridMultilevel"/>
    <w:tmpl w:val="71DEC832"/>
    <w:lvl w:ilvl="0" w:tplc="F482B72E">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2150"/>
        </w:tabs>
        <w:ind w:left="2150" w:hanging="360"/>
      </w:pPr>
      <w:rPr>
        <w:rFonts w:ascii="Courier New" w:hAnsi="Courier New" w:hint="default"/>
      </w:rPr>
    </w:lvl>
    <w:lvl w:ilvl="2" w:tplc="04190005" w:tentative="1">
      <w:start w:val="1"/>
      <w:numFmt w:val="bullet"/>
      <w:lvlText w:val=""/>
      <w:lvlJc w:val="left"/>
      <w:pPr>
        <w:tabs>
          <w:tab w:val="num" w:pos="2870"/>
        </w:tabs>
        <w:ind w:left="2870" w:hanging="360"/>
      </w:pPr>
      <w:rPr>
        <w:rFonts w:ascii="Wingdings" w:hAnsi="Wingdings" w:hint="default"/>
      </w:rPr>
    </w:lvl>
    <w:lvl w:ilvl="3" w:tplc="04190001" w:tentative="1">
      <w:start w:val="1"/>
      <w:numFmt w:val="bullet"/>
      <w:lvlText w:val=""/>
      <w:lvlJc w:val="left"/>
      <w:pPr>
        <w:tabs>
          <w:tab w:val="num" w:pos="3590"/>
        </w:tabs>
        <w:ind w:left="3590" w:hanging="360"/>
      </w:pPr>
      <w:rPr>
        <w:rFonts w:ascii="Symbol" w:hAnsi="Symbol" w:hint="default"/>
      </w:rPr>
    </w:lvl>
    <w:lvl w:ilvl="4" w:tplc="04190003" w:tentative="1">
      <w:start w:val="1"/>
      <w:numFmt w:val="bullet"/>
      <w:lvlText w:val="o"/>
      <w:lvlJc w:val="left"/>
      <w:pPr>
        <w:tabs>
          <w:tab w:val="num" w:pos="4310"/>
        </w:tabs>
        <w:ind w:left="4310" w:hanging="360"/>
      </w:pPr>
      <w:rPr>
        <w:rFonts w:ascii="Courier New" w:hAnsi="Courier New" w:hint="default"/>
      </w:rPr>
    </w:lvl>
    <w:lvl w:ilvl="5" w:tplc="04190005" w:tentative="1">
      <w:start w:val="1"/>
      <w:numFmt w:val="bullet"/>
      <w:lvlText w:val=""/>
      <w:lvlJc w:val="left"/>
      <w:pPr>
        <w:tabs>
          <w:tab w:val="num" w:pos="5030"/>
        </w:tabs>
        <w:ind w:left="5030" w:hanging="360"/>
      </w:pPr>
      <w:rPr>
        <w:rFonts w:ascii="Wingdings" w:hAnsi="Wingdings" w:hint="default"/>
      </w:rPr>
    </w:lvl>
    <w:lvl w:ilvl="6" w:tplc="04190001" w:tentative="1">
      <w:start w:val="1"/>
      <w:numFmt w:val="bullet"/>
      <w:lvlText w:val=""/>
      <w:lvlJc w:val="left"/>
      <w:pPr>
        <w:tabs>
          <w:tab w:val="num" w:pos="5750"/>
        </w:tabs>
        <w:ind w:left="5750" w:hanging="360"/>
      </w:pPr>
      <w:rPr>
        <w:rFonts w:ascii="Symbol" w:hAnsi="Symbol" w:hint="default"/>
      </w:rPr>
    </w:lvl>
    <w:lvl w:ilvl="7" w:tplc="04190003" w:tentative="1">
      <w:start w:val="1"/>
      <w:numFmt w:val="bullet"/>
      <w:lvlText w:val="o"/>
      <w:lvlJc w:val="left"/>
      <w:pPr>
        <w:tabs>
          <w:tab w:val="num" w:pos="6470"/>
        </w:tabs>
        <w:ind w:left="6470" w:hanging="360"/>
      </w:pPr>
      <w:rPr>
        <w:rFonts w:ascii="Courier New" w:hAnsi="Courier New" w:hint="default"/>
      </w:rPr>
    </w:lvl>
    <w:lvl w:ilvl="8" w:tplc="04190005" w:tentative="1">
      <w:start w:val="1"/>
      <w:numFmt w:val="bullet"/>
      <w:lvlText w:val=""/>
      <w:lvlJc w:val="left"/>
      <w:pPr>
        <w:tabs>
          <w:tab w:val="num" w:pos="7190"/>
        </w:tabs>
        <w:ind w:left="7190" w:hanging="360"/>
      </w:pPr>
      <w:rPr>
        <w:rFonts w:ascii="Wingdings" w:hAnsi="Wingdings" w:hint="default"/>
      </w:rPr>
    </w:lvl>
  </w:abstractNum>
  <w:abstractNum w:abstractNumId="4">
    <w:nsid w:val="3E55050A"/>
    <w:multiLevelType w:val="hybridMultilevel"/>
    <w:tmpl w:val="36D861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2422CD9"/>
    <w:multiLevelType w:val="hybridMultilevel"/>
    <w:tmpl w:val="676C1C0C"/>
    <w:lvl w:ilvl="0" w:tplc="2F924B1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62150EFD"/>
    <w:multiLevelType w:val="hybridMultilevel"/>
    <w:tmpl w:val="53D6BC72"/>
    <w:lvl w:ilvl="0" w:tplc="FE00E8C8">
      <w:start w:val="1"/>
      <w:numFmt w:val="bullet"/>
      <w:lvlText w:val=""/>
      <w:lvlJc w:val="left"/>
      <w:pPr>
        <w:ind w:left="1260" w:hanging="360"/>
      </w:pPr>
      <w:rPr>
        <w:rFonts w:ascii="Symbol" w:hAnsi="Symbol" w:hint="default"/>
      </w:rPr>
    </w:lvl>
    <w:lvl w:ilvl="1" w:tplc="F450216A" w:tentative="1">
      <w:start w:val="1"/>
      <w:numFmt w:val="bullet"/>
      <w:lvlText w:val="o"/>
      <w:lvlJc w:val="left"/>
      <w:pPr>
        <w:ind w:left="1980" w:hanging="360"/>
      </w:pPr>
      <w:rPr>
        <w:rFonts w:ascii="Courier New" w:hAnsi="Courier New" w:hint="default"/>
      </w:rPr>
    </w:lvl>
    <w:lvl w:ilvl="2" w:tplc="39D4D1C8" w:tentative="1">
      <w:start w:val="1"/>
      <w:numFmt w:val="bullet"/>
      <w:lvlText w:val=""/>
      <w:lvlJc w:val="left"/>
      <w:pPr>
        <w:ind w:left="2700" w:hanging="360"/>
      </w:pPr>
      <w:rPr>
        <w:rFonts w:ascii="Wingdings" w:hAnsi="Wingdings" w:hint="default"/>
      </w:rPr>
    </w:lvl>
    <w:lvl w:ilvl="3" w:tplc="734EF6AA" w:tentative="1">
      <w:start w:val="1"/>
      <w:numFmt w:val="bullet"/>
      <w:lvlText w:val=""/>
      <w:lvlJc w:val="left"/>
      <w:pPr>
        <w:ind w:left="3420" w:hanging="360"/>
      </w:pPr>
      <w:rPr>
        <w:rFonts w:ascii="Symbol" w:hAnsi="Symbol" w:hint="default"/>
      </w:rPr>
    </w:lvl>
    <w:lvl w:ilvl="4" w:tplc="6AD62176" w:tentative="1">
      <w:start w:val="1"/>
      <w:numFmt w:val="bullet"/>
      <w:lvlText w:val="o"/>
      <w:lvlJc w:val="left"/>
      <w:pPr>
        <w:ind w:left="4140" w:hanging="360"/>
      </w:pPr>
      <w:rPr>
        <w:rFonts w:ascii="Courier New" w:hAnsi="Courier New" w:hint="default"/>
      </w:rPr>
    </w:lvl>
    <w:lvl w:ilvl="5" w:tplc="3432CFEE" w:tentative="1">
      <w:start w:val="1"/>
      <w:numFmt w:val="bullet"/>
      <w:lvlText w:val=""/>
      <w:lvlJc w:val="left"/>
      <w:pPr>
        <w:ind w:left="4860" w:hanging="360"/>
      </w:pPr>
      <w:rPr>
        <w:rFonts w:ascii="Wingdings" w:hAnsi="Wingdings" w:hint="default"/>
      </w:rPr>
    </w:lvl>
    <w:lvl w:ilvl="6" w:tplc="57723C5E" w:tentative="1">
      <w:start w:val="1"/>
      <w:numFmt w:val="bullet"/>
      <w:lvlText w:val=""/>
      <w:lvlJc w:val="left"/>
      <w:pPr>
        <w:ind w:left="5580" w:hanging="360"/>
      </w:pPr>
      <w:rPr>
        <w:rFonts w:ascii="Symbol" w:hAnsi="Symbol" w:hint="default"/>
      </w:rPr>
    </w:lvl>
    <w:lvl w:ilvl="7" w:tplc="5C021EDA" w:tentative="1">
      <w:start w:val="1"/>
      <w:numFmt w:val="bullet"/>
      <w:lvlText w:val="o"/>
      <w:lvlJc w:val="left"/>
      <w:pPr>
        <w:ind w:left="6300" w:hanging="360"/>
      </w:pPr>
      <w:rPr>
        <w:rFonts w:ascii="Courier New" w:hAnsi="Courier New" w:hint="default"/>
      </w:rPr>
    </w:lvl>
    <w:lvl w:ilvl="8" w:tplc="1BB2C68E" w:tentative="1">
      <w:start w:val="1"/>
      <w:numFmt w:val="bullet"/>
      <w:lvlText w:val=""/>
      <w:lvlJc w:val="left"/>
      <w:pPr>
        <w:ind w:left="7020" w:hanging="360"/>
      </w:pPr>
      <w:rPr>
        <w:rFonts w:ascii="Wingdings" w:hAnsi="Wingdings" w:hint="default"/>
      </w:rPr>
    </w:lvl>
  </w:abstractNum>
  <w:abstractNum w:abstractNumId="7">
    <w:nsid w:val="636D237D"/>
    <w:multiLevelType w:val="multilevel"/>
    <w:tmpl w:val="FFFA9CC8"/>
    <w:lvl w:ilvl="0">
      <w:start w:val="1"/>
      <w:numFmt w:val="bullet"/>
      <w:pStyle w:val="a"/>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num w:numId="1">
    <w:abstractNumId w:val="1"/>
  </w:num>
  <w:num w:numId="2">
    <w:abstractNumId w:val="4"/>
  </w:num>
  <w:num w:numId="3">
    <w:abstractNumId w:val="5"/>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6"/>
  </w:num>
  <w:num w:numId="8">
    <w:abstractNumId w:val="7"/>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1967"/>
    <w:rsid w:val="00023736"/>
    <w:rsid w:val="000A54B9"/>
    <w:rsid w:val="000A62D8"/>
    <w:rsid w:val="000D7074"/>
    <w:rsid w:val="001045B4"/>
    <w:rsid w:val="00152374"/>
    <w:rsid w:val="00163D48"/>
    <w:rsid w:val="00184CAE"/>
    <w:rsid w:val="001F49DB"/>
    <w:rsid w:val="00210805"/>
    <w:rsid w:val="002560CE"/>
    <w:rsid w:val="002574C3"/>
    <w:rsid w:val="00280035"/>
    <w:rsid w:val="00291295"/>
    <w:rsid w:val="002A14DA"/>
    <w:rsid w:val="00302B9D"/>
    <w:rsid w:val="003528A3"/>
    <w:rsid w:val="00357BB7"/>
    <w:rsid w:val="0043706A"/>
    <w:rsid w:val="004639FC"/>
    <w:rsid w:val="00486A55"/>
    <w:rsid w:val="004A2436"/>
    <w:rsid w:val="00531A56"/>
    <w:rsid w:val="0056133C"/>
    <w:rsid w:val="00600131"/>
    <w:rsid w:val="006578BF"/>
    <w:rsid w:val="0068635F"/>
    <w:rsid w:val="0069091F"/>
    <w:rsid w:val="00716EF0"/>
    <w:rsid w:val="0076269D"/>
    <w:rsid w:val="007D1C7A"/>
    <w:rsid w:val="007E562D"/>
    <w:rsid w:val="00803C6F"/>
    <w:rsid w:val="0084392A"/>
    <w:rsid w:val="00850198"/>
    <w:rsid w:val="00894F08"/>
    <w:rsid w:val="008A7FB3"/>
    <w:rsid w:val="009025C9"/>
    <w:rsid w:val="00947B4B"/>
    <w:rsid w:val="009672C0"/>
    <w:rsid w:val="00A3489C"/>
    <w:rsid w:val="00A404B5"/>
    <w:rsid w:val="00A431A5"/>
    <w:rsid w:val="00A94145"/>
    <w:rsid w:val="00A942F9"/>
    <w:rsid w:val="00AA70B7"/>
    <w:rsid w:val="00AA7CB0"/>
    <w:rsid w:val="00B02FAA"/>
    <w:rsid w:val="00B336AA"/>
    <w:rsid w:val="00B77ADD"/>
    <w:rsid w:val="00B90A57"/>
    <w:rsid w:val="00BB7D5A"/>
    <w:rsid w:val="00C04B45"/>
    <w:rsid w:val="00C077C6"/>
    <w:rsid w:val="00C84A90"/>
    <w:rsid w:val="00CE4DD5"/>
    <w:rsid w:val="00D22413"/>
    <w:rsid w:val="00D255DB"/>
    <w:rsid w:val="00D343CB"/>
    <w:rsid w:val="00D9645D"/>
    <w:rsid w:val="00DB1C70"/>
    <w:rsid w:val="00E174A0"/>
    <w:rsid w:val="00E976EB"/>
    <w:rsid w:val="00F21967"/>
    <w:rsid w:val="00F773B0"/>
    <w:rsid w:val="00F87A80"/>
    <w:rsid w:val="00FD2059"/>
    <w:rsid w:val="00FE796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21967"/>
    <w:pPr>
      <w:spacing w:after="200" w:line="276" w:lineRule="auto"/>
    </w:pPr>
    <w:rPr>
      <w:sz w:val="22"/>
      <w:szCs w:val="22"/>
      <w:lang w:eastAsia="en-US"/>
    </w:rPr>
  </w:style>
  <w:style w:type="paragraph" w:styleId="3">
    <w:name w:val="heading 3"/>
    <w:basedOn w:val="a0"/>
    <w:link w:val="30"/>
    <w:uiPriority w:val="9"/>
    <w:qFormat/>
    <w:locked/>
    <w:rsid w:val="009672C0"/>
    <w:pPr>
      <w:spacing w:after="136" w:line="288" w:lineRule="atLeast"/>
      <w:outlineLvl w:val="2"/>
    </w:pPr>
    <w:rPr>
      <w:rFonts w:ascii="Tahoma" w:eastAsia="Times New Roman" w:hAnsi="Tahoma"/>
      <w:sz w:val="29"/>
      <w:szCs w:val="29"/>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rsid w:val="00F21967"/>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basedOn w:val="a1"/>
    <w:uiPriority w:val="99"/>
    <w:qFormat/>
    <w:rsid w:val="00F21967"/>
    <w:rPr>
      <w:rFonts w:cs="Times New Roman"/>
      <w:b/>
      <w:bCs/>
    </w:rPr>
  </w:style>
  <w:style w:type="paragraph" w:styleId="a6">
    <w:name w:val="List Paragraph"/>
    <w:basedOn w:val="a0"/>
    <w:uiPriority w:val="99"/>
    <w:qFormat/>
    <w:rsid w:val="00A431A5"/>
    <w:pPr>
      <w:ind w:left="720"/>
      <w:contextualSpacing/>
    </w:pPr>
  </w:style>
  <w:style w:type="paragraph" w:customStyle="1" w:styleId="ConsTitle">
    <w:name w:val="ConsTitle"/>
    <w:uiPriority w:val="99"/>
    <w:rsid w:val="002560CE"/>
    <w:pPr>
      <w:widowControl w:val="0"/>
      <w:autoSpaceDE w:val="0"/>
      <w:autoSpaceDN w:val="0"/>
      <w:adjustRightInd w:val="0"/>
      <w:ind w:right="19772"/>
    </w:pPr>
    <w:rPr>
      <w:rFonts w:ascii="Arial" w:eastAsia="Times New Roman" w:hAnsi="Arial" w:cs="Arial"/>
      <w:b/>
      <w:bCs/>
      <w:sz w:val="16"/>
      <w:szCs w:val="16"/>
      <w:lang w:eastAsia="en-US"/>
    </w:rPr>
  </w:style>
  <w:style w:type="character" w:customStyle="1" w:styleId="30">
    <w:name w:val="Заголовок 3 Знак"/>
    <w:basedOn w:val="a1"/>
    <w:link w:val="3"/>
    <w:uiPriority w:val="9"/>
    <w:rsid w:val="009672C0"/>
    <w:rPr>
      <w:rFonts w:ascii="Tahoma" w:eastAsia="Times New Roman" w:hAnsi="Tahoma"/>
      <w:sz w:val="29"/>
      <w:szCs w:val="29"/>
    </w:rPr>
  </w:style>
  <w:style w:type="paragraph" w:styleId="a7">
    <w:name w:val="Body Text"/>
    <w:basedOn w:val="a0"/>
    <w:link w:val="a8"/>
    <w:uiPriority w:val="99"/>
    <w:semiHidden/>
    <w:unhideWhenUsed/>
    <w:rsid w:val="009672C0"/>
    <w:pPr>
      <w:spacing w:after="120"/>
    </w:pPr>
  </w:style>
  <w:style w:type="character" w:customStyle="1" w:styleId="a8">
    <w:name w:val="Основной текст Знак"/>
    <w:basedOn w:val="a1"/>
    <w:link w:val="a7"/>
    <w:uiPriority w:val="99"/>
    <w:semiHidden/>
    <w:rsid w:val="009672C0"/>
    <w:rPr>
      <w:sz w:val="22"/>
      <w:szCs w:val="22"/>
      <w:lang w:eastAsia="en-US"/>
    </w:rPr>
  </w:style>
  <w:style w:type="paragraph" w:styleId="31">
    <w:name w:val="Body Text Indent 3"/>
    <w:basedOn w:val="a0"/>
    <w:link w:val="32"/>
    <w:uiPriority w:val="99"/>
    <w:semiHidden/>
    <w:unhideWhenUsed/>
    <w:rsid w:val="009672C0"/>
    <w:pPr>
      <w:spacing w:after="120"/>
      <w:ind w:left="283"/>
    </w:pPr>
    <w:rPr>
      <w:sz w:val="16"/>
      <w:szCs w:val="16"/>
    </w:rPr>
  </w:style>
  <w:style w:type="character" w:customStyle="1" w:styleId="32">
    <w:name w:val="Основной текст с отступом 3 Знак"/>
    <w:basedOn w:val="a1"/>
    <w:link w:val="31"/>
    <w:uiPriority w:val="99"/>
    <w:semiHidden/>
    <w:rsid w:val="009672C0"/>
    <w:rPr>
      <w:sz w:val="16"/>
      <w:szCs w:val="16"/>
      <w:lang w:eastAsia="en-US"/>
    </w:rPr>
  </w:style>
  <w:style w:type="paragraph" w:styleId="a9">
    <w:name w:val="No Spacing"/>
    <w:uiPriority w:val="99"/>
    <w:qFormat/>
    <w:rsid w:val="009672C0"/>
    <w:pPr>
      <w:widowControl w:val="0"/>
      <w:autoSpaceDE w:val="0"/>
      <w:autoSpaceDN w:val="0"/>
      <w:adjustRightInd w:val="0"/>
    </w:pPr>
    <w:rPr>
      <w:rFonts w:ascii="Times New Roman CYR" w:eastAsia="Times New Roman" w:hAnsi="Times New Roman CYR" w:cs="Times New Roman CYR"/>
      <w:sz w:val="24"/>
      <w:szCs w:val="24"/>
    </w:rPr>
  </w:style>
  <w:style w:type="character" w:customStyle="1" w:styleId="apple-style-span">
    <w:name w:val="apple-style-span"/>
    <w:basedOn w:val="a1"/>
    <w:rsid w:val="009672C0"/>
  </w:style>
  <w:style w:type="paragraph" w:customStyle="1" w:styleId="ConsPlusNormal">
    <w:name w:val="ConsPlusNormal"/>
    <w:uiPriority w:val="99"/>
    <w:rsid w:val="009672C0"/>
    <w:pPr>
      <w:widowControl w:val="0"/>
      <w:suppressAutoHyphens/>
      <w:autoSpaceDE w:val="0"/>
      <w:ind w:firstLine="720"/>
    </w:pPr>
    <w:rPr>
      <w:rFonts w:ascii="Arial" w:eastAsia="Arial" w:hAnsi="Arial" w:cs="Arial"/>
      <w:lang w:eastAsia="ar-SA"/>
    </w:rPr>
  </w:style>
  <w:style w:type="paragraph" w:customStyle="1" w:styleId="S">
    <w:name w:val="S_Обычный"/>
    <w:basedOn w:val="a0"/>
    <w:link w:val="S0"/>
    <w:rsid w:val="009672C0"/>
    <w:pPr>
      <w:spacing w:after="0" w:line="360" w:lineRule="auto"/>
      <w:ind w:firstLine="709"/>
      <w:jc w:val="both"/>
    </w:pPr>
    <w:rPr>
      <w:rFonts w:ascii="Times New Roman" w:eastAsia="Times New Roman" w:hAnsi="Times New Roman"/>
      <w:sz w:val="24"/>
      <w:szCs w:val="24"/>
      <w:lang w:eastAsia="ru-RU"/>
    </w:rPr>
  </w:style>
  <w:style w:type="character" w:customStyle="1" w:styleId="S0">
    <w:name w:val="S_Обычный Знак"/>
    <w:basedOn w:val="a1"/>
    <w:link w:val="S"/>
    <w:locked/>
    <w:rsid w:val="009672C0"/>
    <w:rPr>
      <w:rFonts w:ascii="Times New Roman" w:eastAsia="Times New Roman" w:hAnsi="Times New Roman"/>
      <w:sz w:val="24"/>
      <w:szCs w:val="24"/>
    </w:rPr>
  </w:style>
  <w:style w:type="paragraph" w:styleId="2">
    <w:name w:val="Body Text Indent 2"/>
    <w:aliases w:val="Основной текст с отступом 2 Знак1,Знак1 Знак1,Основной текст с отступом 2 Знак Знак,Знак1 Знак Знак,Знак1 Знак,Знак1,Знак1 Знак Знак1"/>
    <w:basedOn w:val="a0"/>
    <w:link w:val="20"/>
    <w:rsid w:val="009672C0"/>
    <w:pPr>
      <w:spacing w:after="120" w:line="480" w:lineRule="auto"/>
      <w:ind w:left="283"/>
    </w:pPr>
    <w:rPr>
      <w:rFonts w:ascii="Times New Roman" w:eastAsia="Times New Roman" w:hAnsi="Times New Roman"/>
      <w:sz w:val="24"/>
      <w:szCs w:val="24"/>
      <w:lang w:eastAsia="ru-RU"/>
    </w:rPr>
  </w:style>
  <w:style w:type="character" w:customStyle="1" w:styleId="20">
    <w:name w:val="Основной текст с отступом 2 Знак"/>
    <w:aliases w:val="Основной текст с отступом 2 Знак1 Знак,Знак1 Знак1 Знак,Основной текст с отступом 2 Знак Знак Знак,Знак1 Знак Знак Знак,Знак1 Знак Знак2,Знак1 Знак2,Знак1 Знак Знак1 Знак"/>
    <w:basedOn w:val="a1"/>
    <w:link w:val="2"/>
    <w:rsid w:val="009672C0"/>
    <w:rPr>
      <w:rFonts w:ascii="Times New Roman" w:eastAsia="Times New Roman" w:hAnsi="Times New Roman"/>
      <w:sz w:val="24"/>
      <w:szCs w:val="24"/>
    </w:rPr>
  </w:style>
  <w:style w:type="paragraph" w:customStyle="1" w:styleId="21">
    <w:name w:val="Список_маркир.2"/>
    <w:basedOn w:val="a0"/>
    <w:uiPriority w:val="99"/>
    <w:rsid w:val="009672C0"/>
    <w:pPr>
      <w:tabs>
        <w:tab w:val="num" w:pos="1021"/>
      </w:tabs>
      <w:spacing w:after="0" w:line="360" w:lineRule="auto"/>
      <w:ind w:firstLine="567"/>
      <w:jc w:val="both"/>
    </w:pPr>
    <w:rPr>
      <w:rFonts w:ascii="Times New Roman" w:eastAsia="Times New Roman" w:hAnsi="Times New Roman"/>
      <w:sz w:val="24"/>
      <w:szCs w:val="24"/>
      <w:lang w:eastAsia="ru-RU"/>
    </w:rPr>
  </w:style>
  <w:style w:type="paragraph" w:customStyle="1" w:styleId="aa">
    <w:name w:val="Абзац"/>
    <w:basedOn w:val="a0"/>
    <w:link w:val="ab"/>
    <w:qFormat/>
    <w:rsid w:val="009672C0"/>
    <w:pPr>
      <w:spacing w:before="120" w:after="60" w:line="240" w:lineRule="auto"/>
      <w:ind w:firstLine="567"/>
      <w:jc w:val="both"/>
    </w:pPr>
    <w:rPr>
      <w:rFonts w:ascii="Times New Roman" w:eastAsia="Times New Roman" w:hAnsi="Times New Roman"/>
      <w:sz w:val="24"/>
      <w:szCs w:val="24"/>
      <w:lang/>
    </w:rPr>
  </w:style>
  <w:style w:type="character" w:customStyle="1" w:styleId="ab">
    <w:name w:val="Абзац Знак"/>
    <w:link w:val="aa"/>
    <w:rsid w:val="009672C0"/>
    <w:rPr>
      <w:rFonts w:ascii="Times New Roman" w:eastAsia="Times New Roman" w:hAnsi="Times New Roman"/>
      <w:sz w:val="24"/>
      <w:szCs w:val="24"/>
    </w:rPr>
  </w:style>
  <w:style w:type="paragraph" w:customStyle="1" w:styleId="22">
    <w:name w:val="Îñíîâíîé òåêñò 2"/>
    <w:basedOn w:val="a0"/>
    <w:uiPriority w:val="99"/>
    <w:rsid w:val="009672C0"/>
    <w:pPr>
      <w:autoSpaceDE w:val="0"/>
      <w:autoSpaceDN w:val="0"/>
      <w:adjustRightInd w:val="0"/>
      <w:spacing w:after="0" w:line="240" w:lineRule="auto"/>
      <w:ind w:firstLine="709"/>
      <w:jc w:val="both"/>
    </w:pPr>
    <w:rPr>
      <w:rFonts w:ascii="Times New Roman" w:eastAsia="Times New Roman" w:hAnsi="Times New Roman"/>
      <w:sz w:val="24"/>
      <w:szCs w:val="24"/>
      <w:lang w:eastAsia="ru-RU"/>
    </w:rPr>
  </w:style>
  <w:style w:type="paragraph" w:styleId="a">
    <w:name w:val="List"/>
    <w:basedOn w:val="a0"/>
    <w:link w:val="ac"/>
    <w:rsid w:val="009672C0"/>
    <w:pPr>
      <w:numPr>
        <w:numId w:val="8"/>
      </w:numPr>
      <w:spacing w:after="60" w:line="240" w:lineRule="auto"/>
      <w:jc w:val="both"/>
    </w:pPr>
    <w:rPr>
      <w:rFonts w:ascii="Times New Roman" w:eastAsia="Times New Roman" w:hAnsi="Times New Roman"/>
      <w:snapToGrid w:val="0"/>
      <w:sz w:val="24"/>
      <w:szCs w:val="24"/>
      <w:lang/>
    </w:rPr>
  </w:style>
  <w:style w:type="character" w:customStyle="1" w:styleId="ac">
    <w:name w:val="Список Знак"/>
    <w:link w:val="a"/>
    <w:rsid w:val="009672C0"/>
    <w:rPr>
      <w:rFonts w:ascii="Times New Roman" w:eastAsia="Times New Roman" w:hAnsi="Times New Roman"/>
      <w:snapToGrid w:val="0"/>
      <w:sz w:val="24"/>
      <w:szCs w:val="24"/>
    </w:rPr>
  </w:style>
</w:styles>
</file>

<file path=word/webSettings.xml><?xml version="1.0" encoding="utf-8"?>
<w:webSettings xmlns:r="http://schemas.openxmlformats.org/officeDocument/2006/relationships" xmlns:w="http://schemas.openxmlformats.org/wordprocessingml/2006/main">
  <w:divs>
    <w:div w:id="1250774734">
      <w:marLeft w:val="0"/>
      <w:marRight w:val="0"/>
      <w:marTop w:val="0"/>
      <w:marBottom w:val="0"/>
      <w:divBdr>
        <w:top w:val="none" w:sz="0" w:space="0" w:color="auto"/>
        <w:left w:val="none" w:sz="0" w:space="0" w:color="auto"/>
        <w:bottom w:val="none" w:sz="0" w:space="0" w:color="auto"/>
        <w:right w:val="none" w:sz="0" w:space="0" w:color="auto"/>
      </w:divBdr>
    </w:div>
    <w:div w:id="140471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422</TotalTime>
  <Pages>1</Pages>
  <Words>5095</Words>
  <Characters>29042</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32</cp:revision>
  <cp:lastPrinted>2016-03-18T07:11:00Z</cp:lastPrinted>
  <dcterms:created xsi:type="dcterms:W3CDTF">2014-09-11T06:38:00Z</dcterms:created>
  <dcterms:modified xsi:type="dcterms:W3CDTF">2016-03-18T07:12:00Z</dcterms:modified>
</cp:coreProperties>
</file>