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86" w:rsidRDefault="00916E86" w:rsidP="00916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86">
        <w:rPr>
          <w:rFonts w:ascii="Times New Roman" w:hAnsi="Times New Roman" w:cs="Times New Roman"/>
          <w:b/>
          <w:sz w:val="24"/>
          <w:szCs w:val="24"/>
        </w:rPr>
        <w:t>7. Перечень объектов образования и дошкольных учреждений (региональные и муниципальные учреждения)</w:t>
      </w:r>
    </w:p>
    <w:p w:rsidR="00916E86" w:rsidRDefault="00916E86" w:rsidP="00916E86">
      <w:pPr>
        <w:rPr>
          <w:rFonts w:ascii="Times New Roman" w:hAnsi="Times New Roman" w:cs="Times New Roman"/>
          <w:sz w:val="24"/>
          <w:szCs w:val="24"/>
        </w:rPr>
      </w:pPr>
    </w:p>
    <w:p w:rsidR="00916E86" w:rsidRPr="00916E86" w:rsidRDefault="00916E86" w:rsidP="00916E86">
      <w:pPr>
        <w:pStyle w:val="a3"/>
        <w:spacing w:before="0" w:beforeAutospacing="0" w:after="0" w:afterAutospacing="0"/>
        <w:rPr>
          <w:rFonts w:ascii="Verdana" w:hAnsi="Verdana"/>
          <w:i/>
          <w:color w:val="000000"/>
        </w:rPr>
      </w:pPr>
      <w:r w:rsidRPr="00916E86">
        <w:rPr>
          <w:rStyle w:val="a4"/>
          <w:bCs/>
          <w:i w:val="0"/>
          <w:color w:val="000000"/>
        </w:rPr>
        <w:t>Муниципальное бюджетное общеобразовательное учреждение</w:t>
      </w:r>
      <w:r>
        <w:rPr>
          <w:rFonts w:ascii="Verdana" w:hAnsi="Verdana"/>
          <w:i/>
          <w:color w:val="000000"/>
        </w:rPr>
        <w:t xml:space="preserve"> </w:t>
      </w:r>
      <w:r w:rsidRPr="00916E86">
        <w:rPr>
          <w:rStyle w:val="a4"/>
          <w:bCs/>
          <w:i w:val="0"/>
          <w:color w:val="000000"/>
        </w:rPr>
        <w:t>Шарагайская средняя общеобразовательная школа муниципальное образование Балаганский район Иркутской области</w:t>
      </w:r>
    </w:p>
    <w:p w:rsidR="00916E86" w:rsidRDefault="00916E86" w:rsidP="00916E86">
      <w:pPr>
        <w:rPr>
          <w:rFonts w:ascii="Times New Roman" w:hAnsi="Times New Roman" w:cs="Times New Roman"/>
          <w:sz w:val="24"/>
          <w:szCs w:val="24"/>
        </w:rPr>
      </w:pPr>
      <w:r w:rsidRPr="00916E86">
        <w:rPr>
          <w:rFonts w:ascii="Times New Roman" w:hAnsi="Times New Roman" w:cs="Times New Roman"/>
          <w:sz w:val="24"/>
          <w:szCs w:val="24"/>
        </w:rPr>
        <w:t>666396, Иркутская область, Балаганский район, село Шарагай, улица Нагорная, д. 4</w:t>
      </w:r>
    </w:p>
    <w:p w:rsidR="00916E86" w:rsidRDefault="00916E86" w:rsidP="00916E86">
      <w:pPr>
        <w:rPr>
          <w:rFonts w:ascii="Times New Roman" w:hAnsi="Times New Roman" w:cs="Times New Roman"/>
          <w:sz w:val="24"/>
          <w:szCs w:val="24"/>
        </w:rPr>
      </w:pPr>
    </w:p>
    <w:p w:rsidR="00916E86" w:rsidRPr="00916E86" w:rsidRDefault="00916E86" w:rsidP="00916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казенное дошкольное образовательное учреждение Шарагайский детский сад</w:t>
      </w:r>
    </w:p>
    <w:p w:rsidR="00310BA6" w:rsidRPr="00916E86" w:rsidRDefault="00916E86" w:rsidP="00916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666396, Иркутская </w:t>
      </w:r>
      <w:proofErr w:type="spellStart"/>
      <w:proofErr w:type="gramStart"/>
      <w:r w:rsidRPr="009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9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Балаганский р-н, Шарагай с, Центральная </w:t>
      </w:r>
      <w:proofErr w:type="spellStart"/>
      <w:r w:rsidRPr="009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Pr="0091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2а</w:t>
      </w:r>
    </w:p>
    <w:sectPr w:rsidR="00310BA6" w:rsidRPr="00916E86" w:rsidSect="003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86"/>
    <w:rsid w:val="00310BA6"/>
    <w:rsid w:val="0091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Company>Krokoz™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2018-04-05T08:47:00Z</dcterms:created>
  <dcterms:modified xsi:type="dcterms:W3CDTF">2018-04-05T08:58:00Z</dcterms:modified>
</cp:coreProperties>
</file>