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E5" w:rsidRDefault="007721E5" w:rsidP="00EA5B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РОССИЙСКАЯ ФЕДЕРАЦИЯ            </w:t>
      </w:r>
      <w:r w:rsidR="00EA5BE6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ИРКУТСКАЯ ОБЛАСТЬ                                                                                                                   БАЛАГАНСКИЙ РАЙОН</w:t>
      </w:r>
    </w:p>
    <w:p w:rsidR="007721E5" w:rsidRDefault="007721E5" w:rsidP="00300C9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Третьего созыва</w:t>
      </w:r>
    </w:p>
    <w:p w:rsidR="007721E5" w:rsidRDefault="007721E5" w:rsidP="00300C9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721E5" w:rsidRDefault="007721E5" w:rsidP="00300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721E5" w:rsidRDefault="007721E5" w:rsidP="00300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721E5" w:rsidRDefault="007721E5" w:rsidP="00300C9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EA5BE6">
        <w:rPr>
          <w:rFonts w:ascii="Times New Roman" w:hAnsi="Times New Roman" w:cs="Times New Roman"/>
          <w:b w:val="0"/>
          <w:bCs w:val="0"/>
          <w:sz w:val="24"/>
          <w:szCs w:val="24"/>
        </w:rPr>
        <w:t>27 сентября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года                        с. Шарагай                                          № </w:t>
      </w:r>
      <w:r w:rsidR="00EA5BE6">
        <w:rPr>
          <w:rFonts w:ascii="Times New Roman" w:hAnsi="Times New Roman" w:cs="Times New Roman"/>
          <w:b w:val="0"/>
          <w:bCs w:val="0"/>
          <w:sz w:val="24"/>
          <w:szCs w:val="24"/>
        </w:rPr>
        <w:t>30-1</w:t>
      </w:r>
    </w:p>
    <w:p w:rsidR="007721E5" w:rsidRDefault="007721E5" w:rsidP="00300C93">
      <w:pPr>
        <w:pStyle w:val="a7"/>
        <w:rPr>
          <w:sz w:val="24"/>
        </w:rPr>
      </w:pPr>
    </w:p>
    <w:p w:rsidR="007721E5" w:rsidRDefault="007721E5" w:rsidP="002471F8">
      <w:proofErr w:type="gramStart"/>
      <w:r>
        <w:rPr>
          <w:rFonts w:ascii="Times New Roman" w:hAnsi="Times New Roman"/>
          <w:sz w:val="24"/>
          <w:szCs w:val="24"/>
        </w:rPr>
        <w:t>«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Положения о предоставлении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лицами,                                                                                  замещающими муниципальные должности в органах местного                                                               самоуправления Шарагайского муниципального образования,      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сведений о доходах, расходах, имуществе, и обязательствах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имущественного характера, а также сведений о доходах</w:t>
      </w:r>
      <w:r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0B53C5"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имуществе                                                                                                        и обязательствах имущественного характера, а та</w:t>
      </w:r>
      <w:r w:rsid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кже</w:t>
      </w:r>
      <w:r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рас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ходах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его супруги (супруга) и несовершеннолетних детей, а также порядок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размещения этих сведений в информационно-телекоммуникационной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сети «Интернет» 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официальном сайте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Шарагайского муниципального                                                                   образования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средствам массовой информации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опубликования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их запросами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  <w:r w:rsidRPr="00300C93">
        <w:rPr>
          <w:rFonts w:ascii="Times New Roman" w:hAnsi="Times New Roman"/>
          <w:sz w:val="24"/>
          <w:szCs w:val="24"/>
        </w:rPr>
        <w:t xml:space="preserve"> </w:t>
      </w:r>
    </w:p>
    <w:p w:rsidR="007721E5" w:rsidRDefault="007721E5" w:rsidP="00300C93"/>
    <w:p w:rsidR="007721E5" w:rsidRDefault="007721E5" w:rsidP="00300C9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</w:t>
      </w:r>
      <w:proofErr w:type="gramEnd"/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коррупции», руководствуясь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Шарагайского муниципального образования Дума Шарагайского муниципального образования</w:t>
      </w:r>
    </w:p>
    <w:p w:rsidR="007721E5" w:rsidRPr="00300C93" w:rsidRDefault="007721E5" w:rsidP="00300C9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1E5" w:rsidRDefault="007721E5" w:rsidP="00300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0C9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РЕШИЛА:</w:t>
      </w:r>
    </w:p>
    <w:p w:rsidR="007721E5" w:rsidRPr="00300C93" w:rsidRDefault="007721E5" w:rsidP="00300C9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21E5" w:rsidRPr="00300C93" w:rsidRDefault="007721E5" w:rsidP="006A18E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о предоставлении лицами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замещающими муниципальные должности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органах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Шарагайского муниципального образования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доходах, расходах, имуществе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обязательствах имущественного характера</w:t>
      </w:r>
      <w:r w:rsidRPr="000B53C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B53C5"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имуществе                                                                                                        и обязательствах имущественного характера,</w:t>
      </w:r>
      <w:r w:rsidRPr="000B53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сведений о доходах, расходах его супруги (супруга) и несовершеннолетних детей, а также порядок размещения этих сведений в информационно-телекоммуникационной сети «Интернет»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Шарагайского муниципального образования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предоставления средствам</w:t>
      </w:r>
      <w:proofErr w:type="gramEnd"/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массовой информации для опубликования в связи с их запросами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.Опубликовать настоящее решение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печатном средстве массовой информации населения «Шарагайский вестник»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Шарагайского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300C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721E5" w:rsidRPr="00300C93" w:rsidRDefault="007721E5" w:rsidP="00300C93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21E5" w:rsidRDefault="007721E5" w:rsidP="00300C93">
      <w:pPr>
        <w:rPr>
          <w:rFonts w:ascii="Times New Roman" w:hAnsi="Times New Roman"/>
          <w:sz w:val="24"/>
          <w:szCs w:val="24"/>
        </w:rPr>
      </w:pPr>
      <w:r w:rsidRPr="00300C9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721E5" w:rsidRDefault="007721E5" w:rsidP="00300C93">
      <w:pPr>
        <w:rPr>
          <w:rFonts w:ascii="Times New Roman" w:hAnsi="Times New Roman"/>
          <w:sz w:val="24"/>
          <w:szCs w:val="24"/>
        </w:rPr>
      </w:pPr>
    </w:p>
    <w:p w:rsidR="007721E5" w:rsidRDefault="007721E5" w:rsidP="00300C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00C93">
        <w:rPr>
          <w:rFonts w:ascii="Times New Roman" w:hAnsi="Times New Roman"/>
          <w:sz w:val="24"/>
          <w:szCs w:val="24"/>
        </w:rPr>
        <w:t xml:space="preserve"> Глава Шарагайского муниципального образования</w:t>
      </w:r>
    </w:p>
    <w:p w:rsidR="007721E5" w:rsidRPr="00B7460D" w:rsidRDefault="007721E5" w:rsidP="00B746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В.И. Киселёв</w:t>
      </w:r>
    </w:p>
    <w:p w:rsidR="007721E5" w:rsidRPr="00457DC7" w:rsidRDefault="007721E5" w:rsidP="00457DC7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18E3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УТВЕРЖДЕНО:</w:t>
      </w:r>
      <w:r w:rsidRPr="006A18E3">
        <w:rPr>
          <w:rFonts w:ascii="Times New Roman" w:hAnsi="Times New Roman"/>
          <w:color w:val="000000"/>
          <w:sz w:val="20"/>
          <w:szCs w:val="20"/>
          <w:lang w:eastAsia="ru-RU"/>
        </w:rPr>
        <w:br/>
        <w:t>Решением Думы</w:t>
      </w:r>
      <w:r w:rsidRPr="006A18E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6A18E3">
        <w:rPr>
          <w:rFonts w:ascii="Times New Roman" w:hAnsi="Times New Roman"/>
          <w:bCs/>
          <w:color w:val="000000"/>
          <w:sz w:val="20"/>
          <w:szCs w:val="20"/>
          <w:lang w:eastAsia="ru-RU"/>
        </w:rPr>
        <w:t>Шарагайского муниципального образования</w:t>
      </w:r>
      <w:r w:rsidRPr="006A18E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A5BE6">
        <w:rPr>
          <w:rFonts w:ascii="Times New Roman" w:hAnsi="Times New Roman"/>
          <w:color w:val="000000"/>
          <w:sz w:val="24"/>
          <w:szCs w:val="24"/>
          <w:lang w:eastAsia="ru-RU"/>
        </w:rPr>
        <w:t>27.09.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57DC7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№ </w:t>
      </w:r>
      <w:r w:rsidR="00EA5BE6">
        <w:rPr>
          <w:rFonts w:ascii="Times New Roman" w:hAnsi="Times New Roman"/>
          <w:color w:val="000000"/>
          <w:sz w:val="24"/>
          <w:szCs w:val="24"/>
          <w:lang w:eastAsia="ru-RU"/>
        </w:rPr>
        <w:t>30-1</w:t>
      </w:r>
    </w:p>
    <w:p w:rsidR="007721E5" w:rsidRPr="006A18E3" w:rsidRDefault="007721E5" w:rsidP="00B746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7460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ПОЛОЖЕНИЕ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предоставлении</w:t>
      </w:r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лицами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замещающими муниципальные должности в  органах</w:t>
      </w:r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местного самоуправления </w:t>
      </w:r>
      <w:r w:rsidRPr="006A18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Шарагайского муниципального образования </w:t>
      </w:r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сведений о доходах, расходах, имуществе, и обязательствах имущественного характера,</w:t>
      </w:r>
      <w:r w:rsidR="000B53C5"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B53C5" w:rsidRPr="000B53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имуществе                                                                                                        и обязательствах имущественного характера,</w:t>
      </w:r>
      <w:r w:rsid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>а также сведений о доходах, расходах его супруги (супруга) и несовершеннолетних детей, а также порядок размещения этих сведений в информационно-телекоммуникационной сети «Интернет» на официальном сайте</w:t>
      </w:r>
      <w:proofErr w:type="gramEnd"/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A18E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Шарагайского муниципального образования </w:t>
      </w:r>
      <w:r w:rsidRPr="006A18E3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предоставления средствам массовой информации для опубликования в связи с их запросами</w:t>
      </w:r>
    </w:p>
    <w:p w:rsidR="007721E5" w:rsidRPr="00B7460D" w:rsidRDefault="007721E5" w:rsidP="00B746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60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7721E5" w:rsidRPr="00457DC7" w:rsidRDefault="007721E5" w:rsidP="00B7460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1.1. Настоящим Положением опр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еделяется порядок представления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замещающими муниципальные должности в  органах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местного самоуправления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Шарагайского муниципального образования (далее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– лица, замещающие муниципальную должность)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ведений о доходах, расходах, имуществе, и обязательствах имущественного характера</w:t>
      </w:r>
      <w:r w:rsidRPr="000B53C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0B53C5" w:rsidRP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имуществе                                                                                                        и обязательствах имущественного характера</w:t>
      </w:r>
      <w:r w:rsidR="000B53C5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сведений о доходах, расходах его супруги (супруга) и несовершеннолетних детей,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«Интернет» на официальном сайте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Шарагайского муниципального образования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официальный сайт) и предоставления средствам массовой информации для опубликования в связи с их запросами. 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721E5" w:rsidRPr="00B7460D" w:rsidRDefault="007721E5" w:rsidP="00B746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60D">
        <w:rPr>
          <w:rFonts w:ascii="Times New Roman" w:hAnsi="Times New Roman"/>
          <w:b/>
          <w:color w:val="000000"/>
          <w:sz w:val="24"/>
          <w:szCs w:val="24"/>
          <w:lang w:eastAsia="ru-RU"/>
        </w:rPr>
        <w:t>2. Порядок предоставления сведений о доходах, расходах, об имуществе и обязательствах имущественного характера</w:t>
      </w:r>
    </w:p>
    <w:p w:rsidR="007721E5" w:rsidRPr="00457DC7" w:rsidRDefault="007721E5" w:rsidP="00B7460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представляются лицом, замещающим муниципальную должность, по форме справки, утверждённой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2.2.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представляются лицом, замещающим муниципальную должность, ежегодно не позднее 30 апреля года, следующего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отчетным.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2.3.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Лицо, замещающее муниципальную должность, представляет ежегодно: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г) сведения об источниках получения средств, за счет которых совершены сделки, указанные в подпункте «в» настоящего пункта.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2.4.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 представляются в администрацию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Шарагайского муниципального образования</w:t>
      </w:r>
      <w:r w:rsidRPr="00300C9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(далее – администрация)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ведущему специалисту администрации Шарагайского муниципального образования.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2.5.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В случае если лицо, замещающее муниципальную должность, обнаружило,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после окончания срока, указанного в пункте 2.2 настоящего Положения.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2.6.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 созданной в администрации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Шарагайского муниципального образования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2.7.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ательством Российской Федерации ведущим специалистом администрации Шарагайского муниципального образования.</w:t>
      </w:r>
    </w:p>
    <w:p w:rsidR="007721E5" w:rsidRPr="00B7460D" w:rsidRDefault="007721E5" w:rsidP="00B746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60D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7721E5" w:rsidRPr="00457DC7" w:rsidRDefault="007721E5" w:rsidP="00B7460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На официальном сайте размещаются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, с указанием вида, площади и страны расположения каждого из таких объектов;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в) декларированный годовой доход лица, замещающего муниципальную должность, его супруги (супруга) и несовершеннолетних детей;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3.2.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Размещенные на официальном сайте сведениях о доходах, расходах, об имуществе и обязательствах имущественного характера запрещается указывать: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персональные данные супруги (супруга), детей и иных членов семьи лица, замещающего муниципальную должность;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д) информацию, отнесенную к государственной тайне или являющуюся конфиденциальной.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3.3.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3.4. Размещение на официальных сайтах сведений о доходах, расходах, об имуществе и обязательствах имущественного характера обеспечивается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ведущим специалистом администрации Шарагайск5ого муниципального образования.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3.5.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Ведущий специалист администрации Шарагайского муниципального образования: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а) в 3-дневный срок со дня поступления запроса от средства массовой информации письменно сообщает об этом лицу, замещающему муниципальную должность, в отношении которого поступил запрос;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б)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  <w:proofErr w:type="gramEnd"/>
    </w:p>
    <w:p w:rsidR="007721E5" w:rsidRPr="00B7460D" w:rsidRDefault="007721E5" w:rsidP="00B7460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460D">
        <w:rPr>
          <w:rFonts w:ascii="Times New Roman" w:hAnsi="Times New Roman"/>
          <w:b/>
          <w:color w:val="000000"/>
          <w:sz w:val="24"/>
          <w:szCs w:val="24"/>
          <w:lang w:eastAsia="ru-RU"/>
        </w:rPr>
        <w:t>4.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0B53C5" w:rsidRPr="00457DC7" w:rsidRDefault="007721E5" w:rsidP="000B53C5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4.1.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4.2.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физических лиц.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4.3.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4.4.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лица от замещаемой должности в установленном порядке.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4.5. В случае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расходами, в прокуратуры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Балаганского района.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  <w:t>4.6.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 в целях, не предусмотренных Ф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t>едеральными законами, несут ответственность, установленную законодательством Российской Федерации.</w:t>
      </w:r>
      <w:r w:rsidRPr="00457DC7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721E5" w:rsidRPr="00457DC7" w:rsidRDefault="007721E5" w:rsidP="00B7460D">
      <w:pPr>
        <w:rPr>
          <w:rFonts w:ascii="Times New Roman" w:hAnsi="Times New Roman"/>
          <w:sz w:val="24"/>
          <w:szCs w:val="24"/>
        </w:rPr>
      </w:pPr>
    </w:p>
    <w:sectPr w:rsidR="007721E5" w:rsidRPr="00457DC7" w:rsidSect="006A18E3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203D"/>
    <w:multiLevelType w:val="hybridMultilevel"/>
    <w:tmpl w:val="914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007ABF"/>
    <w:multiLevelType w:val="hybridMultilevel"/>
    <w:tmpl w:val="C78E198C"/>
    <w:lvl w:ilvl="0" w:tplc="39A4C55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DC7"/>
    <w:rsid w:val="000144CF"/>
    <w:rsid w:val="000347BF"/>
    <w:rsid w:val="000A2EC1"/>
    <w:rsid w:val="000B53C5"/>
    <w:rsid w:val="001F238F"/>
    <w:rsid w:val="002251E3"/>
    <w:rsid w:val="002471F8"/>
    <w:rsid w:val="00300C93"/>
    <w:rsid w:val="00457DC7"/>
    <w:rsid w:val="004767CD"/>
    <w:rsid w:val="005B6E85"/>
    <w:rsid w:val="006A18E3"/>
    <w:rsid w:val="007721E5"/>
    <w:rsid w:val="00784FDC"/>
    <w:rsid w:val="007C59FA"/>
    <w:rsid w:val="00872600"/>
    <w:rsid w:val="00877F6B"/>
    <w:rsid w:val="009E12D8"/>
    <w:rsid w:val="00A14643"/>
    <w:rsid w:val="00B7460D"/>
    <w:rsid w:val="00C2537F"/>
    <w:rsid w:val="00D66A00"/>
    <w:rsid w:val="00DD3AFF"/>
    <w:rsid w:val="00DE35A2"/>
    <w:rsid w:val="00EA5BE6"/>
    <w:rsid w:val="00FF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7DC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7DC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457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57DC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57DC7"/>
    <w:rPr>
      <w:rFonts w:cs="Times New Roman"/>
    </w:rPr>
  </w:style>
  <w:style w:type="paragraph" w:customStyle="1" w:styleId="editlog">
    <w:name w:val="editlog"/>
    <w:basedOn w:val="a"/>
    <w:uiPriority w:val="99"/>
    <w:rsid w:val="00457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57DC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B6E8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5B6E8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ody Text"/>
    <w:basedOn w:val="a"/>
    <w:link w:val="1"/>
    <w:uiPriority w:val="99"/>
    <w:semiHidden/>
    <w:rsid w:val="00300C93"/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300C93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00C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46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4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1738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2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2412</Words>
  <Characters>13754</Characters>
  <Application>Microsoft Office Word</Application>
  <DocSecurity>0</DocSecurity>
  <Lines>114</Lines>
  <Paragraphs>32</Paragraphs>
  <ScaleCrop>false</ScaleCrop>
  <Company>Krokoz™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РОССИЙСКАЯ ФЕДЕРАЦИЯ                                      ПРОЕКТ                                                                                                      ИРКУТСКАЯ ОБЛАСТЬ                  </dc:title>
  <dc:subject/>
  <dc:creator>USER</dc:creator>
  <cp:keywords/>
  <dc:description/>
  <cp:lastModifiedBy>USER</cp:lastModifiedBy>
  <cp:revision>6</cp:revision>
  <dcterms:created xsi:type="dcterms:W3CDTF">2016-09-23T08:43:00Z</dcterms:created>
  <dcterms:modified xsi:type="dcterms:W3CDTF">2016-12-26T01:52:00Z</dcterms:modified>
</cp:coreProperties>
</file>