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67" w:rsidRDefault="007620D2" w:rsidP="009F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28.01.2022 г. №1-А</w:t>
      </w:r>
    </w:p>
    <w:p w:rsidR="009F2967" w:rsidRDefault="009F2967" w:rsidP="009F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2967" w:rsidRDefault="009F2967" w:rsidP="009F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2967" w:rsidRDefault="009F2967" w:rsidP="009F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9F2967" w:rsidRDefault="009F2967" w:rsidP="009F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2967" w:rsidRDefault="009F2967" w:rsidP="009F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F2967" w:rsidRDefault="009F2967" w:rsidP="009F29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F2967" w:rsidRDefault="009F2967" w:rsidP="009F2967">
      <w:pPr>
        <w:pStyle w:val="a3"/>
        <w:tabs>
          <w:tab w:val="left" w:pos="7770"/>
        </w:tabs>
        <w:jc w:val="center"/>
        <w:rPr>
          <w:rFonts w:ascii="Arial" w:hAnsi="Arial" w:cs="Arial"/>
          <w:b/>
          <w:spacing w:val="-11"/>
          <w:sz w:val="32"/>
          <w:szCs w:val="20"/>
        </w:rPr>
      </w:pPr>
      <w:r w:rsidRPr="005708E2">
        <w:rPr>
          <w:rFonts w:ascii="Arial" w:hAnsi="Arial" w:cs="Arial"/>
          <w:b/>
          <w:spacing w:val="-11"/>
          <w:sz w:val="32"/>
          <w:szCs w:val="20"/>
        </w:rPr>
        <w:t xml:space="preserve">ОБ УТВЕРЖДЕНИИ </w:t>
      </w:r>
      <w:proofErr w:type="gramStart"/>
      <w:r w:rsidRPr="005708E2">
        <w:rPr>
          <w:rFonts w:ascii="Arial" w:hAnsi="Arial" w:cs="Arial"/>
          <w:b/>
          <w:spacing w:val="-11"/>
          <w:sz w:val="32"/>
          <w:szCs w:val="20"/>
        </w:rPr>
        <w:t>ПОРЯДКА САНКЦИОНИРОВАНИЯ ОПЛАТЫ ДЕНЕЖНЫХ ОБЯЗАТЕЛЬСТВ ПОЛУЧАТЕЛЕЙ СРЕДСТВ БЮДЖЕТА</w:t>
      </w:r>
      <w:proofErr w:type="gramEnd"/>
      <w:r w:rsidRPr="005708E2">
        <w:rPr>
          <w:rFonts w:ascii="Arial" w:hAnsi="Arial" w:cs="Arial"/>
          <w:b/>
          <w:spacing w:val="-11"/>
          <w:sz w:val="32"/>
          <w:szCs w:val="20"/>
        </w:rPr>
        <w:t xml:space="preserve"> ШАРАГАЙСКОГО МУНИЦИПАЛЬНОГО ОБРАЗОВАНИЯ</w:t>
      </w:r>
    </w:p>
    <w:p w:rsidR="009F2967" w:rsidRPr="005708E2" w:rsidRDefault="009F2967" w:rsidP="009F2967">
      <w:pPr>
        <w:pStyle w:val="a3"/>
        <w:tabs>
          <w:tab w:val="left" w:pos="7770"/>
        </w:tabs>
        <w:jc w:val="center"/>
        <w:rPr>
          <w:rFonts w:ascii="Arial" w:hAnsi="Arial" w:cs="Arial"/>
          <w:b/>
          <w:spacing w:val="-11"/>
          <w:sz w:val="32"/>
          <w:szCs w:val="20"/>
        </w:rPr>
      </w:pPr>
    </w:p>
    <w:p w:rsidR="00685AE9" w:rsidRDefault="009F2967" w:rsidP="009F2967">
      <w:pPr>
        <w:rPr>
          <w:rFonts w:ascii="Arial" w:hAnsi="Arial" w:cs="Arial"/>
          <w:sz w:val="24"/>
          <w:szCs w:val="20"/>
        </w:rPr>
      </w:pPr>
      <w:r w:rsidRPr="009F2967">
        <w:rPr>
          <w:rFonts w:ascii="Arial" w:hAnsi="Arial" w:cs="Arial"/>
          <w:sz w:val="24"/>
          <w:szCs w:val="20"/>
        </w:rPr>
        <w:t xml:space="preserve">В соответствии со статьей 219 Бюджетного </w:t>
      </w:r>
      <w:hyperlink r:id="rId6" w:history="1">
        <w:proofErr w:type="gramStart"/>
        <w:r w:rsidRPr="009F2967">
          <w:rPr>
            <w:rFonts w:ascii="Arial" w:hAnsi="Arial" w:cs="Arial"/>
            <w:sz w:val="24"/>
            <w:szCs w:val="20"/>
          </w:rPr>
          <w:t>кодекс</w:t>
        </w:r>
        <w:proofErr w:type="gramEnd"/>
      </w:hyperlink>
      <w:r w:rsidRPr="009F2967">
        <w:rPr>
          <w:rFonts w:ascii="Arial" w:hAnsi="Arial" w:cs="Arial"/>
          <w:sz w:val="24"/>
          <w:szCs w:val="20"/>
        </w:rPr>
        <w:t>а Российской Федерации</w:t>
      </w:r>
      <w:r>
        <w:rPr>
          <w:rFonts w:ascii="Arial" w:hAnsi="Arial" w:cs="Arial"/>
          <w:sz w:val="24"/>
          <w:szCs w:val="20"/>
        </w:rPr>
        <w:t>:</w:t>
      </w:r>
    </w:p>
    <w:p w:rsidR="009F2967" w:rsidRDefault="009F2967" w:rsidP="009F29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2967">
        <w:rPr>
          <w:rFonts w:ascii="Arial" w:hAnsi="Arial" w:cs="Arial"/>
          <w:sz w:val="24"/>
          <w:szCs w:val="24"/>
        </w:rPr>
        <w:t xml:space="preserve">1.Утвердить прилагаемый Порядок </w:t>
      </w:r>
      <w:proofErr w:type="gramStart"/>
      <w:r w:rsidRPr="009F2967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9F2967">
        <w:rPr>
          <w:rFonts w:ascii="Arial" w:hAnsi="Arial" w:cs="Arial"/>
          <w:sz w:val="24"/>
          <w:szCs w:val="24"/>
        </w:rPr>
        <w:t xml:space="preserve"> Шарагайского муниципального образования.</w:t>
      </w:r>
    </w:p>
    <w:p w:rsidR="001D0A49" w:rsidRPr="009F2967" w:rsidRDefault="001D0A49" w:rsidP="009F2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2.Признать утратившим силу постановление  от </w:t>
      </w:r>
      <w:r w:rsidR="007620D2" w:rsidRPr="007620D2">
        <w:rPr>
          <w:rFonts w:ascii="Arial" w:hAnsi="Arial" w:cs="Arial"/>
          <w:sz w:val="24"/>
          <w:szCs w:val="24"/>
        </w:rPr>
        <w:t xml:space="preserve">30.12.2019 г. №34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Шарагайского муниципального образования, источником финансового обеспечения которых являются субсидии из областного бюджета». </w:t>
      </w:r>
    </w:p>
    <w:p w:rsidR="009F2967" w:rsidRPr="009F2967" w:rsidRDefault="001D0A49" w:rsidP="009F2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F2967" w:rsidRPr="009F2967">
        <w:rPr>
          <w:rFonts w:ascii="Arial" w:hAnsi="Arial" w:cs="Arial"/>
          <w:sz w:val="24"/>
          <w:szCs w:val="24"/>
        </w:rPr>
        <w:t>.Настоящее распоряжение вступает в силу с момента подписания</w:t>
      </w:r>
    </w:p>
    <w:p w:rsidR="009F2967" w:rsidRPr="009F2967" w:rsidRDefault="001D0A49" w:rsidP="009F2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2967" w:rsidRPr="009F2967">
        <w:rPr>
          <w:rFonts w:ascii="Arial" w:hAnsi="Arial" w:cs="Arial"/>
          <w:sz w:val="24"/>
          <w:szCs w:val="24"/>
        </w:rPr>
        <w:t xml:space="preserve">.Контроль и организацию выполнения настоящего распоряжения возложить на главного бухгалтера </w:t>
      </w:r>
      <w:proofErr w:type="spellStart"/>
      <w:r w:rsidR="009F2967" w:rsidRPr="009F2967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9F2967" w:rsidRPr="009F2967">
        <w:rPr>
          <w:rFonts w:ascii="Arial" w:hAnsi="Arial" w:cs="Arial"/>
          <w:sz w:val="24"/>
          <w:szCs w:val="24"/>
        </w:rPr>
        <w:t xml:space="preserve"> муниципального об</w:t>
      </w:r>
      <w:r w:rsidR="007620D2">
        <w:rPr>
          <w:rFonts w:ascii="Arial" w:hAnsi="Arial" w:cs="Arial"/>
          <w:sz w:val="24"/>
          <w:szCs w:val="24"/>
        </w:rPr>
        <w:t>разования Решетникову Татьяну Владимировну</w:t>
      </w:r>
      <w:r w:rsidR="009F2967" w:rsidRPr="009F2967">
        <w:rPr>
          <w:rFonts w:ascii="Arial" w:hAnsi="Arial" w:cs="Arial"/>
          <w:sz w:val="24"/>
          <w:szCs w:val="24"/>
        </w:rPr>
        <w:t>.</w:t>
      </w:r>
    </w:p>
    <w:p w:rsidR="009F2967" w:rsidRDefault="009F2967" w:rsidP="009F2967">
      <w:pPr>
        <w:rPr>
          <w:sz w:val="24"/>
        </w:rPr>
      </w:pPr>
    </w:p>
    <w:p w:rsidR="009F2967" w:rsidRDefault="009F2967" w:rsidP="009F2967">
      <w:pPr>
        <w:rPr>
          <w:sz w:val="24"/>
        </w:rPr>
      </w:pPr>
    </w:p>
    <w:p w:rsidR="009F2967" w:rsidRDefault="009F2967" w:rsidP="00D44A73">
      <w:pPr>
        <w:spacing w:after="0"/>
        <w:rPr>
          <w:sz w:val="24"/>
        </w:rPr>
      </w:pPr>
    </w:p>
    <w:p w:rsidR="00D44A73" w:rsidRDefault="009F2967" w:rsidP="00D44A73">
      <w:pPr>
        <w:spacing w:after="0"/>
        <w:rPr>
          <w:rFonts w:ascii="Arial" w:hAnsi="Arial" w:cs="Arial"/>
          <w:sz w:val="24"/>
          <w:szCs w:val="20"/>
        </w:rPr>
      </w:pPr>
      <w:r w:rsidRPr="009F2967">
        <w:rPr>
          <w:rFonts w:ascii="Arial" w:hAnsi="Arial" w:cs="Arial"/>
          <w:sz w:val="24"/>
          <w:szCs w:val="20"/>
        </w:rPr>
        <w:t>Г</w:t>
      </w:r>
      <w:r w:rsidR="00D44A73">
        <w:rPr>
          <w:rFonts w:ascii="Arial" w:hAnsi="Arial" w:cs="Arial"/>
          <w:sz w:val="24"/>
          <w:szCs w:val="20"/>
        </w:rPr>
        <w:t>лава</w:t>
      </w:r>
    </w:p>
    <w:p w:rsidR="009F2967" w:rsidRDefault="009F2967" w:rsidP="00D44A73">
      <w:pPr>
        <w:spacing w:after="0"/>
        <w:rPr>
          <w:rFonts w:ascii="Arial" w:hAnsi="Arial" w:cs="Arial"/>
          <w:sz w:val="24"/>
          <w:szCs w:val="20"/>
        </w:rPr>
      </w:pPr>
      <w:r w:rsidRPr="009F2967">
        <w:rPr>
          <w:rFonts w:ascii="Arial" w:hAnsi="Arial" w:cs="Arial"/>
          <w:sz w:val="24"/>
          <w:szCs w:val="20"/>
        </w:rPr>
        <w:t>Шарагайского муниципального образования                            М.А.Немчинов</w:t>
      </w: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Default="00D44A73" w:rsidP="00D44A73">
      <w:pPr>
        <w:spacing w:after="0"/>
        <w:rPr>
          <w:rFonts w:ascii="Arial" w:hAnsi="Arial" w:cs="Arial"/>
          <w:sz w:val="24"/>
          <w:szCs w:val="20"/>
        </w:rPr>
      </w:pPr>
    </w:p>
    <w:p w:rsidR="00D44A73" w:rsidRPr="00D44A73" w:rsidRDefault="00D44A73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44A7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1</w:t>
      </w:r>
    </w:p>
    <w:p w:rsidR="00D44A73" w:rsidRPr="00D44A73" w:rsidRDefault="00D44A73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44A73">
        <w:rPr>
          <w:rFonts w:ascii="Arial" w:eastAsia="Calibri" w:hAnsi="Arial" w:cs="Arial"/>
          <w:sz w:val="24"/>
          <w:szCs w:val="24"/>
          <w:lang w:eastAsia="en-US"/>
        </w:rPr>
        <w:t>к распоряжению Шарагайского</w:t>
      </w:r>
    </w:p>
    <w:p w:rsidR="00D44A73" w:rsidRPr="00D44A73" w:rsidRDefault="00D44A73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44A73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D44A73" w:rsidRPr="00D44A73" w:rsidRDefault="002A6D46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 28.01.2022 года № 1-А</w:t>
      </w:r>
    </w:p>
    <w:p w:rsidR="00D44A73" w:rsidRPr="00D44A73" w:rsidRDefault="00D44A73" w:rsidP="00D44A7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44A73" w:rsidRPr="00D44A73" w:rsidRDefault="00D44A73" w:rsidP="00D44A7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44A73">
        <w:rPr>
          <w:rFonts w:ascii="Arial" w:eastAsia="Calibri" w:hAnsi="Arial" w:cs="Arial"/>
          <w:b/>
          <w:sz w:val="24"/>
          <w:szCs w:val="24"/>
          <w:lang w:eastAsia="en-US"/>
        </w:rPr>
        <w:t xml:space="preserve">Порядок </w:t>
      </w:r>
      <w:proofErr w:type="gramStart"/>
      <w:r w:rsidRPr="00D44A73">
        <w:rPr>
          <w:rFonts w:ascii="Arial" w:eastAsia="Calibri" w:hAnsi="Arial" w:cs="Arial"/>
          <w:b/>
          <w:sz w:val="24"/>
          <w:szCs w:val="24"/>
          <w:lang w:eastAsia="en-US"/>
        </w:rPr>
        <w:t>санкционирования оплаты денежных обязательств получателей средств бюджета</w:t>
      </w:r>
      <w:proofErr w:type="gramEnd"/>
      <w:r w:rsidRPr="00D44A73">
        <w:rPr>
          <w:rFonts w:ascii="Arial" w:eastAsia="Calibri" w:hAnsi="Arial" w:cs="Arial"/>
          <w:b/>
          <w:sz w:val="24"/>
          <w:szCs w:val="24"/>
          <w:lang w:eastAsia="en-US"/>
        </w:rPr>
        <w:t xml:space="preserve"> Шарагайского муниципального образования, источником финансового обеспечения которых являются субсидии из областного бюджета</w:t>
      </w:r>
    </w:p>
    <w:p w:rsidR="00D44A73" w:rsidRPr="00D44A73" w:rsidRDefault="00D44A73" w:rsidP="00D44A7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44A73" w:rsidRPr="00D44A73" w:rsidRDefault="00D44A73" w:rsidP="00D44A73">
      <w:pPr>
        <w:tabs>
          <w:tab w:val="left" w:pos="1309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1.Настоящий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получателей средств бюджета Шарагайского муниципального образования, источником финансового обеспечения которых являются межбюджетные трансферты, предоставляемые из областного бюджета бюджету Шарагайского муниципального образования в форме субсидий, субвенций и иных межбюджетных трансфертов, имеющих целевое назначение, в том числе с их остатками, не использованными</w:t>
      </w:r>
      <w:proofErr w:type="gramEnd"/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 по состоянию на начало года с лицевых счетов, открытых в УФК по Иркутской области (далее - получатель средств).</w:t>
      </w:r>
    </w:p>
    <w:p w:rsidR="00D44A73" w:rsidRPr="00D44A73" w:rsidRDefault="00D44A73" w:rsidP="00D44A73">
      <w:pPr>
        <w:tabs>
          <w:tab w:val="left" w:pos="1032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2.Для оплаты денежных обязательств получатель средств представляет в УФК по Иркутской области по месту обслуживания заявку на кассовый расход (далее – Заявка) (код по ведомственному классификатору форм документов (далее - код КФД 0531801).</w:t>
      </w:r>
      <w:proofErr w:type="gramEnd"/>
    </w:p>
    <w:p w:rsidR="00D44A73" w:rsidRPr="00D44A73" w:rsidRDefault="00D44A73" w:rsidP="00D44A73">
      <w:pPr>
        <w:spacing w:line="274" w:lineRule="exact"/>
        <w:ind w:left="60" w:right="40" w:firstLine="68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- в электронном виде). </w:t>
      </w: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При отсутствии электронного документооборота с применением электронной подписи Заявка представляется на бумажном с одновременным представлением на машинном носителе (далее - на бумажном носителе).</w:t>
      </w:r>
      <w:proofErr w:type="gramEnd"/>
    </w:p>
    <w:p w:rsidR="00D44A73" w:rsidRPr="00D44A73" w:rsidRDefault="00D44A73" w:rsidP="00D44A73">
      <w:pPr>
        <w:spacing w:line="274" w:lineRule="exact"/>
        <w:ind w:left="60" w:right="40" w:firstLine="68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D44A73" w:rsidRPr="00D44A73" w:rsidRDefault="00D44A73" w:rsidP="00D44A73">
      <w:pPr>
        <w:tabs>
          <w:tab w:val="left" w:pos="1086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3.Уполномоченный руководителем УФК по Иркутской области сотрудник проверяет Заявку на соответствие подписей имеющимся образцам, представленным получателем сре</w:t>
      </w: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дств в п</w:t>
      </w:r>
      <w:proofErr w:type="gramEnd"/>
      <w:r w:rsidRPr="00D44A73">
        <w:rPr>
          <w:rFonts w:ascii="Arial" w:eastAsia="Arial" w:hAnsi="Arial" w:cs="Arial"/>
          <w:spacing w:val="-10"/>
          <w:sz w:val="24"/>
          <w:szCs w:val="24"/>
        </w:rPr>
        <w:t>орядке, установленном для открытия соответствующего лицевого счета.</w:t>
      </w:r>
    </w:p>
    <w:p w:rsidR="00D44A73" w:rsidRPr="00D44A73" w:rsidRDefault="00D44A73" w:rsidP="00D44A73">
      <w:pPr>
        <w:tabs>
          <w:tab w:val="left" w:pos="1086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4.Уполномоченный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показателей:</w:t>
      </w:r>
    </w:p>
    <w:p w:rsidR="00D44A73" w:rsidRPr="00D44A73" w:rsidRDefault="00D44A73" w:rsidP="00D44A73">
      <w:pPr>
        <w:tabs>
          <w:tab w:val="left" w:pos="431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1)номера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по сводному реестру), и номера соответствующего лицевого счета, открытого получателю средств);</w:t>
      </w:r>
      <w:proofErr w:type="gramEnd"/>
    </w:p>
    <w:p w:rsidR="00D44A73" w:rsidRPr="00D44A73" w:rsidRDefault="00D44A73" w:rsidP="00D44A73">
      <w:pPr>
        <w:tabs>
          <w:tab w:val="left" w:pos="1068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2)кодов</w:t>
      </w:r>
      <w:r w:rsidRPr="00D44A73">
        <w:rPr>
          <w:rFonts w:ascii="Arial" w:eastAsia="Arial" w:hAnsi="Arial" w:cs="Arial"/>
          <w:spacing w:val="-10"/>
          <w:sz w:val="24"/>
          <w:szCs w:val="24"/>
        </w:rPr>
        <w:tab/>
        <w:t>классификации расходов бюджетов, по которым необходимо произвести кассовой расход;</w:t>
      </w:r>
    </w:p>
    <w:p w:rsidR="00D44A73" w:rsidRPr="00D44A73" w:rsidRDefault="00D44A73" w:rsidP="00D44A73">
      <w:pPr>
        <w:tabs>
          <w:tab w:val="left" w:pos="326"/>
        </w:tabs>
        <w:spacing w:line="274" w:lineRule="exact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3)текста назначения платежа;</w:t>
      </w:r>
    </w:p>
    <w:p w:rsidR="00D44A73" w:rsidRPr="00D44A73" w:rsidRDefault="00D44A73" w:rsidP="00D44A73">
      <w:pPr>
        <w:tabs>
          <w:tab w:val="left" w:pos="398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lastRenderedPageBreak/>
        <w:t>4)суммы кассового расхода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D44A73" w:rsidRPr="00D44A73" w:rsidRDefault="00D44A73" w:rsidP="00D44A73">
      <w:pPr>
        <w:tabs>
          <w:tab w:val="left" w:pos="452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5)суммы кассового расхода в валюте Российской Федерации в рублевом эквиваленте, исчисленном на дату оформления Заявки;</w:t>
      </w:r>
    </w:p>
    <w:p w:rsidR="00D44A73" w:rsidRPr="00D44A73" w:rsidRDefault="00D44A73" w:rsidP="00D44A73">
      <w:pPr>
        <w:tabs>
          <w:tab w:val="left" w:pos="452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6)суммы налога на добавленную стоимость (при наличии);</w:t>
      </w:r>
    </w:p>
    <w:p w:rsidR="00D44A73" w:rsidRPr="00D44A73" w:rsidRDefault="00D44A73" w:rsidP="00D44A73">
      <w:pPr>
        <w:tabs>
          <w:tab w:val="left" w:pos="348"/>
        </w:tabs>
        <w:spacing w:line="274" w:lineRule="exact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7)вида средств;</w:t>
      </w:r>
    </w:p>
    <w:p w:rsidR="00D44A73" w:rsidRPr="00D44A73" w:rsidRDefault="00D44A73" w:rsidP="00D44A73">
      <w:pPr>
        <w:tabs>
          <w:tab w:val="left" w:pos="609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8)наименования банковских реквизитов, идентификационного номера налогоплательщика (ИНН) и кода причины постановки на учет (КПП) получателя средств по заявке;</w:t>
      </w:r>
    </w:p>
    <w:p w:rsidR="00D44A73" w:rsidRPr="00D44A73" w:rsidRDefault="00D44A73" w:rsidP="00D44A73">
      <w:pPr>
        <w:tabs>
          <w:tab w:val="left" w:pos="407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9)данных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44A73" w:rsidRPr="00D44A73" w:rsidRDefault="00D44A73" w:rsidP="00D44A73">
      <w:pPr>
        <w:tabs>
          <w:tab w:val="left" w:pos="573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10)реквизитов (тип, номер, дата) подтверждающих документов и предмета договора (муниципального контракта, контракта, соглашения) (при наличии).</w:t>
      </w:r>
      <w:proofErr w:type="gramEnd"/>
    </w:p>
    <w:p w:rsidR="00D44A73" w:rsidRPr="00D44A73" w:rsidRDefault="00D44A73" w:rsidP="00D44A73">
      <w:pPr>
        <w:tabs>
          <w:tab w:val="left" w:pos="1113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5.Для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- подтверждающие документы), в соответствии с перечнем, установленном Приложением № 1 к настоящему Порядку (далее – Перечень).</w:t>
      </w:r>
    </w:p>
    <w:p w:rsidR="00D44A73" w:rsidRPr="00D44A73" w:rsidRDefault="00D44A73" w:rsidP="00D44A73">
      <w:pPr>
        <w:spacing w:line="274" w:lineRule="exact"/>
        <w:ind w:left="40" w:right="40" w:firstLine="72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Получатель сре</w:t>
      </w: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дств пр</w:t>
      </w:r>
      <w:proofErr w:type="gramEnd"/>
      <w:r w:rsidRPr="00D44A73">
        <w:rPr>
          <w:rFonts w:ascii="Arial" w:eastAsia="Arial" w:hAnsi="Arial" w:cs="Arial"/>
          <w:spacing w:val="-10"/>
          <w:sz w:val="24"/>
          <w:szCs w:val="24"/>
        </w:rPr>
        <w:t>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</w:t>
      </w:r>
    </w:p>
    <w:p w:rsidR="00D44A73" w:rsidRPr="00D44A73" w:rsidRDefault="00D44A73" w:rsidP="00D44A73">
      <w:pPr>
        <w:spacing w:line="274" w:lineRule="exact"/>
        <w:ind w:left="40" w:right="40" w:firstLine="72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При отсутствии у получателя </w:t>
      </w: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средств технической возможности представления электронной копии документа</w:t>
      </w:r>
      <w:proofErr w:type="gramEnd"/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 указанный документ представляется на бумажном носителе.</w:t>
      </w:r>
    </w:p>
    <w:p w:rsidR="00D44A73" w:rsidRPr="00D44A73" w:rsidRDefault="00D44A73" w:rsidP="00D44A73">
      <w:pPr>
        <w:spacing w:line="274" w:lineRule="exact"/>
        <w:ind w:left="40" w:right="40" w:firstLine="72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D44A73" w:rsidRPr="00D44A73" w:rsidRDefault="00D44A73" w:rsidP="00D44A73">
      <w:pPr>
        <w:spacing w:line="274" w:lineRule="exact"/>
        <w:ind w:left="40" w:right="40" w:firstLine="72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Получатель средств указывает реквизиты (тип, номер, дата) подтверждающих документов в разделе 2 «Реквизиты документа - основания» Заявки.</w:t>
      </w:r>
    </w:p>
    <w:p w:rsidR="00D44A73" w:rsidRPr="00D44A73" w:rsidRDefault="00D44A73" w:rsidP="00D44A73">
      <w:pPr>
        <w:spacing w:line="274" w:lineRule="exact"/>
        <w:ind w:left="40" w:right="40" w:firstLine="72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D44A73" w:rsidRPr="00D44A73" w:rsidRDefault="00D44A73" w:rsidP="00D44A73">
      <w:pPr>
        <w:tabs>
          <w:tab w:val="left" w:pos="1019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6.При санкционировании оплаты денежных обязательств УФК по Иркутской области осуществляется проверка представленной заявки </w:t>
      </w: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на</w:t>
      </w:r>
      <w:proofErr w:type="gramEnd"/>
      <w:r w:rsidRPr="00D44A73">
        <w:rPr>
          <w:rFonts w:ascii="Arial" w:eastAsia="Arial" w:hAnsi="Arial" w:cs="Arial"/>
          <w:spacing w:val="-10"/>
          <w:sz w:val="24"/>
          <w:szCs w:val="24"/>
        </w:rPr>
        <w:t>:</w:t>
      </w:r>
    </w:p>
    <w:p w:rsidR="00D44A73" w:rsidRPr="00D44A73" w:rsidRDefault="00D44A73" w:rsidP="00D44A73">
      <w:pPr>
        <w:tabs>
          <w:tab w:val="left" w:pos="1019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1)соответствие установленной форме;</w:t>
      </w:r>
    </w:p>
    <w:p w:rsidR="00D44A73" w:rsidRPr="00D44A73" w:rsidRDefault="00D44A73" w:rsidP="00D44A73">
      <w:pPr>
        <w:tabs>
          <w:tab w:val="left" w:pos="342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2)соответствие подписей и оттиска печати образцам подписей и оттиска печати (при бумажном документообороте);</w:t>
      </w:r>
    </w:p>
    <w:p w:rsidR="00D44A73" w:rsidRPr="00D44A73" w:rsidRDefault="00D44A73" w:rsidP="00D44A73">
      <w:pPr>
        <w:tabs>
          <w:tab w:val="left" w:pos="472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3)соответствие подтверждающих документов, представленных с Заявкой, Перечню;</w:t>
      </w:r>
    </w:p>
    <w:p w:rsidR="00D44A73" w:rsidRPr="00D44A73" w:rsidRDefault="00D44A73" w:rsidP="00D44A73">
      <w:pPr>
        <w:tabs>
          <w:tab w:val="left" w:pos="429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4)соответствие кодов классификации расходов, указанных в Заявке, кодам бюджетной классификации Российской Федерации, действующим в текущем финансовом году;</w:t>
      </w:r>
    </w:p>
    <w:p w:rsidR="00D44A73" w:rsidRPr="00D44A73" w:rsidRDefault="00D44A73" w:rsidP="00D44A73">
      <w:pPr>
        <w:tabs>
          <w:tab w:val="left" w:pos="443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lastRenderedPageBreak/>
        <w:t xml:space="preserve">5)соответствие указанных в Заявке </w:t>
      </w: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кодов видов расходов классификации расходов бюджетов Российской</w:t>
      </w:r>
      <w:proofErr w:type="gramEnd"/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 Федерации (далее -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D44A73" w:rsidRPr="00D44A73" w:rsidRDefault="00D44A73" w:rsidP="00D44A73">
      <w:pPr>
        <w:tabs>
          <w:tab w:val="left" w:pos="364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6)соответствие содержания операции, исходя из подтверждающих документов, коду КВР и содержанию текста назначения платежа, </w:t>
      </w: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указанным</w:t>
      </w:r>
      <w:proofErr w:type="gramEnd"/>
      <w:r w:rsidRPr="00D44A73">
        <w:rPr>
          <w:rFonts w:ascii="Arial" w:eastAsia="Arial" w:hAnsi="Arial" w:cs="Arial"/>
          <w:spacing w:val="-10"/>
          <w:sz w:val="24"/>
          <w:szCs w:val="24"/>
        </w:rPr>
        <w:t xml:space="preserve"> в Заявке;</w:t>
      </w:r>
    </w:p>
    <w:p w:rsidR="00D44A73" w:rsidRPr="00D44A73" w:rsidRDefault="00D44A73" w:rsidP="00D44A73">
      <w:pPr>
        <w:tabs>
          <w:tab w:val="left" w:pos="436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7)соответствие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- основания» Заявки;</w:t>
      </w:r>
    </w:p>
    <w:p w:rsidR="00D44A73" w:rsidRPr="00D44A73" w:rsidRDefault="00D44A73" w:rsidP="00D44A73">
      <w:pPr>
        <w:tabs>
          <w:tab w:val="left" w:pos="414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8)не превышение суммы Заявки над суммой, указанной в подтверждающих документах;</w:t>
      </w:r>
    </w:p>
    <w:p w:rsidR="00D44A73" w:rsidRPr="00D44A73" w:rsidRDefault="00D44A73" w:rsidP="00D44A73">
      <w:pPr>
        <w:tabs>
          <w:tab w:val="left" w:pos="450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9)не превышение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</w:p>
    <w:p w:rsidR="00D44A73" w:rsidRPr="00D44A73" w:rsidRDefault="00D44A73" w:rsidP="00D44A73">
      <w:pPr>
        <w:tabs>
          <w:tab w:val="left" w:pos="555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10)соответствие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</w:p>
    <w:p w:rsidR="00D44A73" w:rsidRPr="00D44A73" w:rsidRDefault="00D44A73" w:rsidP="00D44A73">
      <w:pPr>
        <w:tabs>
          <w:tab w:val="left" w:pos="587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11)соответствие ИНН, наименования и банковских реквизитов получателя (наименование банка, БИК банка, корреспондирующий счет, расчетный счет, лицевой счет), указанных в заявке, реквизитам получателя, указанным в подтверждающих документах;</w:t>
      </w:r>
    </w:p>
    <w:p w:rsidR="00D44A73" w:rsidRPr="00D44A73" w:rsidRDefault="00D44A73" w:rsidP="00D44A73">
      <w:pPr>
        <w:tabs>
          <w:tab w:val="left" w:pos="476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12)соответствие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(договора), контракта);</w:t>
      </w:r>
    </w:p>
    <w:p w:rsidR="00D44A73" w:rsidRPr="00D44A73" w:rsidRDefault="00D44A73" w:rsidP="00D44A73">
      <w:pPr>
        <w:tabs>
          <w:tab w:val="left" w:pos="476"/>
        </w:tabs>
        <w:spacing w:line="274" w:lineRule="exact"/>
        <w:ind w:right="4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13)соответствие информации, указанной в Заявке в электронном виде, информации, указанной в заявке на бумажном носителе (при бумажном документообороте).</w:t>
      </w:r>
    </w:p>
    <w:p w:rsidR="00D44A73" w:rsidRPr="00D44A73" w:rsidRDefault="00D44A73" w:rsidP="00D44A73">
      <w:pPr>
        <w:tabs>
          <w:tab w:val="left" w:pos="1167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7.В случае необходимости УФК по Иркутской области вправе запросить у получателей средств дополнительные подтверждающие документы для санкционирования оплаты денежных обязательств.</w:t>
      </w:r>
    </w:p>
    <w:p w:rsidR="00D44A73" w:rsidRPr="00D44A73" w:rsidRDefault="00D44A73" w:rsidP="00D44A73">
      <w:pPr>
        <w:tabs>
          <w:tab w:val="left" w:pos="1041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8.Санкционирование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12-00 часов местного времени, осуществляется в течение текущего рабочего дня в день их поступления.</w:t>
      </w:r>
    </w:p>
    <w:p w:rsidR="00D44A73" w:rsidRPr="00D44A73" w:rsidRDefault="00D44A73" w:rsidP="00D44A73">
      <w:pPr>
        <w:spacing w:line="274" w:lineRule="exact"/>
        <w:ind w:left="40" w:right="40" w:firstLine="70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12- 00 часов местного времени, осуществляется не позднее следующего рабочего дня.</w:t>
      </w:r>
    </w:p>
    <w:p w:rsidR="00D44A73" w:rsidRPr="00D44A73" w:rsidRDefault="00D44A73" w:rsidP="00D44A73">
      <w:pPr>
        <w:tabs>
          <w:tab w:val="left" w:pos="1149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9.В случае если форма или информация, указанная в Заявке, не соответствует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на бумажном носителе с указанием в прилагаемом Протоколе (код по КФД 0531805) в установленном порядке причины возврата.</w:t>
      </w:r>
      <w:proofErr w:type="gramEnd"/>
    </w:p>
    <w:p w:rsidR="00D44A73" w:rsidRPr="00D44A73" w:rsidRDefault="00D44A73" w:rsidP="00D44A73">
      <w:pPr>
        <w:spacing w:line="274" w:lineRule="exact"/>
        <w:ind w:left="40" w:right="40" w:firstLine="700"/>
        <w:rPr>
          <w:rFonts w:ascii="Arial" w:eastAsia="Arial" w:hAnsi="Arial" w:cs="Arial"/>
          <w:spacing w:val="-10"/>
          <w:sz w:val="24"/>
          <w:szCs w:val="24"/>
        </w:rPr>
      </w:pPr>
      <w:r w:rsidRPr="00D44A73">
        <w:rPr>
          <w:rFonts w:ascii="Arial" w:eastAsia="Arial" w:hAnsi="Arial" w:cs="Arial"/>
          <w:spacing w:val="-10"/>
          <w:sz w:val="24"/>
          <w:szCs w:val="24"/>
        </w:rPr>
        <w:lastRenderedPageBreak/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</w:p>
    <w:p w:rsidR="00D44A73" w:rsidRPr="00D44A73" w:rsidRDefault="00D44A73" w:rsidP="00D44A73">
      <w:pPr>
        <w:tabs>
          <w:tab w:val="left" w:pos="1390"/>
        </w:tabs>
        <w:spacing w:line="274" w:lineRule="exact"/>
        <w:ind w:right="40" w:firstLine="709"/>
        <w:rPr>
          <w:rFonts w:ascii="Arial" w:eastAsia="Arial" w:hAnsi="Arial" w:cs="Arial"/>
          <w:spacing w:val="-10"/>
          <w:sz w:val="24"/>
          <w:szCs w:val="24"/>
        </w:rPr>
      </w:pPr>
      <w:proofErr w:type="gramStart"/>
      <w:r w:rsidRPr="00D44A73">
        <w:rPr>
          <w:rFonts w:ascii="Arial" w:eastAsia="Arial" w:hAnsi="Arial" w:cs="Arial"/>
          <w:spacing w:val="-10"/>
          <w:sz w:val="24"/>
          <w:szCs w:val="24"/>
        </w:rPr>
        <w:t>10.При положительном результате проверки в соответствие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  <w:proofErr w:type="gramEnd"/>
    </w:p>
    <w:p w:rsidR="00D44A73" w:rsidRPr="00D44A73" w:rsidRDefault="00D44A73" w:rsidP="00D44A73">
      <w:pPr>
        <w:tabs>
          <w:tab w:val="left" w:pos="1390"/>
        </w:tabs>
        <w:spacing w:line="274" w:lineRule="exact"/>
        <w:ind w:right="40"/>
        <w:jc w:val="both"/>
        <w:rPr>
          <w:rFonts w:ascii="Arial" w:eastAsia="Arial" w:hAnsi="Arial" w:cs="Arial"/>
          <w:spacing w:val="-10"/>
          <w:sz w:val="24"/>
          <w:szCs w:val="24"/>
        </w:rPr>
      </w:pPr>
    </w:p>
    <w:p w:rsidR="00D44A73" w:rsidRPr="00D44A73" w:rsidRDefault="00D44A73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44A73">
        <w:rPr>
          <w:rFonts w:ascii="Arial" w:eastAsia="Calibri" w:hAnsi="Arial" w:cs="Arial"/>
          <w:sz w:val="24"/>
          <w:szCs w:val="24"/>
          <w:lang w:eastAsia="en-US"/>
        </w:rPr>
        <w:t>Приложение 2</w:t>
      </w:r>
    </w:p>
    <w:p w:rsidR="00D44A73" w:rsidRPr="00D44A73" w:rsidRDefault="00D44A73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44A73">
        <w:rPr>
          <w:rFonts w:ascii="Arial" w:eastAsia="Calibri" w:hAnsi="Arial" w:cs="Arial"/>
          <w:sz w:val="24"/>
          <w:szCs w:val="24"/>
          <w:lang w:eastAsia="en-US"/>
        </w:rPr>
        <w:t>к распоряжению Шарагайского</w:t>
      </w:r>
    </w:p>
    <w:p w:rsidR="00D44A73" w:rsidRPr="00D44A73" w:rsidRDefault="00D44A73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44A73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D44A73" w:rsidRPr="00D44A73" w:rsidRDefault="002A6D46" w:rsidP="00D44A73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 28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.01.2022 года № 1-А</w:t>
      </w:r>
    </w:p>
    <w:p w:rsidR="00D44A73" w:rsidRPr="00D44A73" w:rsidRDefault="00D44A73" w:rsidP="00D44A73">
      <w:pPr>
        <w:spacing w:after="435" w:line="248" w:lineRule="exact"/>
        <w:ind w:left="1300" w:right="120"/>
        <w:jc w:val="right"/>
        <w:rPr>
          <w:rFonts w:ascii="Arial" w:eastAsia="Courier New" w:hAnsi="Arial" w:cs="Arial"/>
          <w:b/>
          <w:spacing w:val="-10"/>
          <w:sz w:val="24"/>
          <w:szCs w:val="24"/>
        </w:rPr>
      </w:pPr>
    </w:p>
    <w:p w:rsidR="00D44A73" w:rsidRPr="00D44A73" w:rsidRDefault="00D44A73" w:rsidP="00D44A73">
      <w:pPr>
        <w:spacing w:line="230" w:lineRule="exact"/>
        <w:ind w:left="800"/>
        <w:jc w:val="center"/>
        <w:rPr>
          <w:rFonts w:ascii="Arial" w:eastAsia="Courier New" w:hAnsi="Arial" w:cs="Arial"/>
          <w:b/>
          <w:bCs/>
          <w:sz w:val="24"/>
          <w:szCs w:val="24"/>
        </w:rPr>
      </w:pPr>
      <w:r w:rsidRPr="00D44A73">
        <w:rPr>
          <w:rFonts w:ascii="Arial" w:eastAsia="Courier New" w:hAnsi="Arial" w:cs="Arial"/>
          <w:b/>
          <w:bCs/>
          <w:sz w:val="24"/>
          <w:szCs w:val="24"/>
        </w:rPr>
        <w:t>Перечень документов, подтверждающих возникновение денежных обязательств</w:t>
      </w:r>
    </w:p>
    <w:p w:rsidR="00D44A73" w:rsidRPr="00D44A73" w:rsidRDefault="00D44A73" w:rsidP="00D44A73">
      <w:pPr>
        <w:spacing w:line="230" w:lineRule="exact"/>
        <w:ind w:left="800"/>
        <w:jc w:val="center"/>
        <w:rPr>
          <w:rFonts w:ascii="Arial" w:eastAsia="Courier New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5515"/>
        <w:gridCol w:w="3092"/>
      </w:tblGrid>
      <w:tr w:rsidR="00D44A73" w:rsidRPr="00D44A73" w:rsidTr="00BF4D41">
        <w:trPr>
          <w:trHeight w:val="5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spacing w:after="60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 w:rsidRPr="00D44A73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D44A73" w:rsidRPr="00D44A73" w:rsidRDefault="00D44A73" w:rsidP="00BF4D41">
            <w:pPr>
              <w:spacing w:before="60"/>
              <w:ind w:left="140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proofErr w:type="gramStart"/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п</w:t>
            </w:r>
            <w:proofErr w:type="gramEnd"/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/п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ind w:left="2200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Наименование проводимой операции</w:t>
            </w:r>
          </w:p>
        </w:tc>
      </w:tr>
      <w:tr w:rsidR="00D44A73" w:rsidRPr="00D44A73" w:rsidTr="00BF4D41">
        <w:trPr>
          <w:trHeight w:val="50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73" w:rsidRPr="00D44A73" w:rsidRDefault="00D44A73" w:rsidP="00BF4D41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spacing w:line="245" w:lineRule="exact"/>
              <w:ind w:left="100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spacing w:line="245" w:lineRule="exact"/>
              <w:ind w:left="140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Дополнительная информация</w:t>
            </w:r>
          </w:p>
        </w:tc>
      </w:tr>
      <w:tr w:rsidR="00D44A73" w:rsidRPr="00D44A73" w:rsidTr="00BF4D41">
        <w:trPr>
          <w:trHeight w:val="5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ind w:left="140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1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spacing w:after="60"/>
              <w:ind w:right="360"/>
              <w:jc w:val="center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Оплата за поставленные товары, выполненные работы и оказанные услуги</w:t>
            </w:r>
          </w:p>
        </w:tc>
      </w:tr>
      <w:tr w:rsidR="00D44A73" w:rsidRPr="00D44A73" w:rsidTr="00BF4D41">
        <w:trPr>
          <w:trHeight w:val="27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73" w:rsidRPr="00D44A73" w:rsidRDefault="00D44A73" w:rsidP="00BF4D41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tabs>
                <w:tab w:val="left" w:pos="826"/>
              </w:tabs>
              <w:spacing w:line="248" w:lineRule="exact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1.Счет поставщика (подрядчика);</w:t>
            </w:r>
          </w:p>
          <w:p w:rsidR="00D44A73" w:rsidRPr="00D44A73" w:rsidRDefault="00D44A73" w:rsidP="00BF4D41">
            <w:pPr>
              <w:tabs>
                <w:tab w:val="left" w:pos="826"/>
              </w:tabs>
              <w:spacing w:line="248" w:lineRule="exact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proofErr w:type="gramStart"/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2.Муниципальный контракт (договор), с приложением документов, определенных порядком оплаты муниципального контракта (договора), договора (счет - фактура, счет, справка о стоимости выполненные работ и затрат (унифицированная форма № КС-3), акт о приемке выполненных работ (унифицированная форма № КС-2), акт оказанных услуг (выполненных работ), акт приема-передачи, товарные накладные и другие документы, подтверждающие факт поставки товара, выполнения работ и оказания услуг, соглашение)</w:t>
            </w:r>
            <w:proofErr w:type="gram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73" w:rsidRPr="00D44A73" w:rsidRDefault="00D44A73" w:rsidP="00BF4D41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44A73" w:rsidRPr="00D44A73" w:rsidTr="00BF4D41">
        <w:trPr>
          <w:trHeight w:val="7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ind w:left="140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2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spacing w:line="248" w:lineRule="exact"/>
              <w:ind w:right="360"/>
              <w:jc w:val="center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D44A73" w:rsidRPr="00D44A73" w:rsidTr="00BF4D41">
        <w:trPr>
          <w:trHeight w:val="177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73" w:rsidRPr="00D44A73" w:rsidRDefault="00D44A73" w:rsidP="00BF4D41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A73" w:rsidRPr="00D44A73" w:rsidRDefault="00D44A73" w:rsidP="00BF4D41">
            <w:pPr>
              <w:spacing w:line="248" w:lineRule="exact"/>
              <w:ind w:left="100"/>
              <w:rPr>
                <w:rFonts w:ascii="Arial" w:eastAsia="Courier New" w:hAnsi="Arial" w:cs="Arial"/>
                <w:spacing w:val="-10"/>
                <w:sz w:val="24"/>
                <w:szCs w:val="24"/>
              </w:rPr>
            </w:pPr>
            <w:proofErr w:type="gramStart"/>
            <w:r w:rsidRPr="00D44A73">
              <w:rPr>
                <w:rFonts w:ascii="Arial" w:eastAsia="Courier New" w:hAnsi="Arial" w:cs="Arial"/>
                <w:spacing w:val="-10"/>
                <w:sz w:val="24"/>
                <w:szCs w:val="24"/>
              </w:rPr>
              <w:t>Муниципальный контракт (договор, счет на предоплату (если предусмотрено муниципальным контрактом (договором), договором), акт о приемке выполненных работ (унифицированная форма № КС-2), справка о стоимости выполненных работ и затрат (унифицированная форма № КС-3), соглашение</w:t>
            </w:r>
            <w:proofErr w:type="gram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73" w:rsidRPr="00D44A73" w:rsidRDefault="00D44A73" w:rsidP="00BF4D41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D44A73" w:rsidRPr="00D44A73" w:rsidRDefault="00D44A73" w:rsidP="00D44A73">
      <w:pPr>
        <w:spacing w:after="0"/>
        <w:rPr>
          <w:rFonts w:ascii="Arial" w:hAnsi="Arial" w:cs="Arial"/>
          <w:sz w:val="24"/>
          <w:szCs w:val="24"/>
        </w:rPr>
      </w:pPr>
    </w:p>
    <w:p w:rsidR="009F2967" w:rsidRPr="009F2967" w:rsidRDefault="009F2967" w:rsidP="009F2967">
      <w:pPr>
        <w:rPr>
          <w:sz w:val="24"/>
        </w:rPr>
      </w:pPr>
    </w:p>
    <w:sectPr w:rsidR="009F2967" w:rsidRPr="009F2967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A6"/>
    <w:multiLevelType w:val="hybridMultilevel"/>
    <w:tmpl w:val="B290E8BC"/>
    <w:lvl w:ilvl="0" w:tplc="8A9E612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67"/>
    <w:rsid w:val="000C283B"/>
    <w:rsid w:val="000D6979"/>
    <w:rsid w:val="001D0A49"/>
    <w:rsid w:val="002A6D46"/>
    <w:rsid w:val="0038122A"/>
    <w:rsid w:val="00685AE9"/>
    <w:rsid w:val="006F2A7D"/>
    <w:rsid w:val="007620D2"/>
    <w:rsid w:val="008C7CC8"/>
    <w:rsid w:val="009F2967"/>
    <w:rsid w:val="00A1306C"/>
    <w:rsid w:val="00A340DA"/>
    <w:rsid w:val="00D14A6C"/>
    <w:rsid w:val="00D44A73"/>
    <w:rsid w:val="00E74423"/>
    <w:rsid w:val="00F31397"/>
    <w:rsid w:val="00F5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1653</Words>
  <Characters>9426</Characters>
  <Application>Microsoft Office Word</Application>
  <DocSecurity>0</DocSecurity>
  <Lines>78</Lines>
  <Paragraphs>22</Paragraphs>
  <ScaleCrop>false</ScaleCrop>
  <Company>Microsoft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Sharaguy</cp:lastModifiedBy>
  <cp:revision>6</cp:revision>
  <cp:lastPrinted>2020-02-04T09:19:00Z</cp:lastPrinted>
  <dcterms:created xsi:type="dcterms:W3CDTF">2020-01-29T01:14:00Z</dcterms:created>
  <dcterms:modified xsi:type="dcterms:W3CDTF">2022-01-28T09:10:00Z</dcterms:modified>
</cp:coreProperties>
</file>